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50E" w:rsidRPr="0028315C" w:rsidRDefault="008B550E" w:rsidP="008B550E">
      <w:pPr>
        <w:tabs>
          <w:tab w:val="left" w:pos="-720"/>
          <w:tab w:val="left" w:pos="1610"/>
        </w:tabs>
        <w:spacing w:line="240" w:lineRule="auto"/>
        <w:rPr>
          <w:u w:val="single"/>
        </w:rPr>
      </w:pPr>
      <w:r w:rsidRPr="0028315C">
        <w:rPr>
          <w:b/>
          <w:u w:val="single"/>
        </w:rPr>
        <w:t xml:space="preserve">Expanded version of the August 2018 </w:t>
      </w:r>
      <w:r w:rsidRPr="0028315C">
        <w:rPr>
          <w:b/>
          <w:color w:val="000000" w:themeColor="text1"/>
          <w:u w:val="single"/>
        </w:rPr>
        <w:t xml:space="preserve">QST article on the Solid State ‘TR switch” </w:t>
      </w:r>
      <w:r w:rsidRPr="0028315C">
        <w:rPr>
          <w:b/>
          <w:u w:val="single"/>
        </w:rPr>
        <w:t xml:space="preserve">rev </w:t>
      </w:r>
      <w:r w:rsidRPr="0028315C">
        <w:rPr>
          <w:u w:val="single"/>
        </w:rPr>
        <w:t>7-6-18      J</w:t>
      </w:r>
      <w:r w:rsidRPr="0028315C">
        <w:rPr>
          <w:b/>
          <w:u w:val="single"/>
        </w:rPr>
        <w:t>ohn Hurst, KU6X</w:t>
      </w:r>
    </w:p>
    <w:p w:rsidR="008B550E" w:rsidRDefault="008B550E" w:rsidP="008B550E">
      <w:pPr>
        <w:tabs>
          <w:tab w:val="left" w:pos="-720"/>
          <w:tab w:val="left" w:pos="1610"/>
        </w:tabs>
        <w:spacing w:line="168" w:lineRule="auto"/>
        <w:rPr>
          <w:b/>
          <w:sz w:val="24"/>
          <w:szCs w:val="24"/>
          <w:u w:val="single"/>
        </w:rPr>
      </w:pPr>
      <w:r w:rsidRPr="005C04CB">
        <w:rPr>
          <w:b/>
          <w:sz w:val="24"/>
          <w:szCs w:val="24"/>
          <w:u w:val="single"/>
        </w:rPr>
        <w:t>Contents</w:t>
      </w:r>
    </w:p>
    <w:p w:rsidR="008B550E" w:rsidRPr="00E73ADD" w:rsidRDefault="008B550E" w:rsidP="00E73ADD">
      <w:pPr>
        <w:pStyle w:val="ListParagraph"/>
        <w:numPr>
          <w:ilvl w:val="0"/>
          <w:numId w:val="3"/>
        </w:numPr>
        <w:tabs>
          <w:tab w:val="left" w:pos="-720"/>
          <w:tab w:val="left" w:pos="1610"/>
        </w:tabs>
        <w:spacing w:line="240" w:lineRule="auto"/>
        <w:rPr>
          <w:b/>
          <w:sz w:val="20"/>
          <w:szCs w:val="20"/>
        </w:rPr>
      </w:pPr>
      <w:r w:rsidRPr="00E73ADD">
        <w:rPr>
          <w:b/>
          <w:sz w:val="20"/>
          <w:szCs w:val="20"/>
        </w:rPr>
        <w:t>General description</w:t>
      </w:r>
      <w:r w:rsidR="001134BE" w:rsidRPr="00E73ADD">
        <w:rPr>
          <w:b/>
          <w:sz w:val="20"/>
          <w:szCs w:val="20"/>
        </w:rPr>
        <w:t>, How it</w:t>
      </w:r>
      <w:r w:rsidR="00403116" w:rsidRPr="00E73ADD">
        <w:rPr>
          <w:b/>
          <w:sz w:val="20"/>
          <w:szCs w:val="20"/>
        </w:rPr>
        <w:t>’</w:t>
      </w:r>
      <w:r w:rsidR="001134BE" w:rsidRPr="00E73ADD">
        <w:rPr>
          <w:b/>
          <w:sz w:val="20"/>
          <w:szCs w:val="20"/>
        </w:rPr>
        <w:t>s used</w:t>
      </w:r>
    </w:p>
    <w:p w:rsidR="00001714" w:rsidRPr="00E73ADD" w:rsidRDefault="00001714" w:rsidP="00E73ADD">
      <w:pPr>
        <w:pStyle w:val="ListParagraph"/>
        <w:numPr>
          <w:ilvl w:val="0"/>
          <w:numId w:val="3"/>
        </w:numPr>
        <w:tabs>
          <w:tab w:val="left" w:pos="-720"/>
          <w:tab w:val="left" w:pos="1610"/>
        </w:tabs>
        <w:spacing w:line="240" w:lineRule="auto"/>
        <w:rPr>
          <w:b/>
          <w:sz w:val="20"/>
          <w:szCs w:val="20"/>
        </w:rPr>
      </w:pPr>
      <w:r w:rsidRPr="00E73ADD">
        <w:rPr>
          <w:b/>
          <w:sz w:val="20"/>
          <w:szCs w:val="20"/>
        </w:rPr>
        <w:t>Circuit Design Discussion</w:t>
      </w:r>
    </w:p>
    <w:p w:rsidR="00EE733A" w:rsidRPr="00E73ADD" w:rsidRDefault="001F4500" w:rsidP="00E73ADD">
      <w:pPr>
        <w:pStyle w:val="ListParagraph"/>
        <w:numPr>
          <w:ilvl w:val="0"/>
          <w:numId w:val="3"/>
        </w:numPr>
        <w:tabs>
          <w:tab w:val="left" w:pos="-720"/>
          <w:tab w:val="left" w:pos="1610"/>
        </w:tabs>
        <w:spacing w:line="240" w:lineRule="auto"/>
        <w:rPr>
          <w:b/>
          <w:sz w:val="20"/>
          <w:szCs w:val="20"/>
        </w:rPr>
      </w:pPr>
      <w:r w:rsidRPr="00E73ADD">
        <w:rPr>
          <w:b/>
          <w:sz w:val="20"/>
          <w:szCs w:val="20"/>
        </w:rPr>
        <w:t xml:space="preserve">LTspice </w:t>
      </w:r>
      <w:r w:rsidR="00EE733A" w:rsidRPr="00E73ADD">
        <w:rPr>
          <w:b/>
          <w:sz w:val="20"/>
          <w:szCs w:val="20"/>
        </w:rPr>
        <w:t xml:space="preserve"> Model</w:t>
      </w:r>
    </w:p>
    <w:p w:rsidR="00001714" w:rsidRPr="00E73ADD" w:rsidRDefault="00001714" w:rsidP="00E73ADD">
      <w:pPr>
        <w:pStyle w:val="ListParagraph"/>
        <w:numPr>
          <w:ilvl w:val="0"/>
          <w:numId w:val="3"/>
        </w:numPr>
        <w:tabs>
          <w:tab w:val="left" w:pos="-720"/>
          <w:tab w:val="left" w:pos="1610"/>
        </w:tabs>
        <w:spacing w:line="240" w:lineRule="auto"/>
        <w:rPr>
          <w:b/>
          <w:sz w:val="20"/>
          <w:szCs w:val="20"/>
        </w:rPr>
      </w:pPr>
      <w:r w:rsidRPr="00E73ADD">
        <w:rPr>
          <w:b/>
          <w:sz w:val="20"/>
          <w:szCs w:val="20"/>
        </w:rPr>
        <w:t xml:space="preserve">Design Trade-offs </w:t>
      </w:r>
    </w:p>
    <w:p w:rsidR="00296D75" w:rsidRPr="00E73ADD" w:rsidRDefault="00296D75" w:rsidP="00E73ADD">
      <w:pPr>
        <w:pStyle w:val="ListParagraph"/>
        <w:numPr>
          <w:ilvl w:val="0"/>
          <w:numId w:val="3"/>
        </w:numPr>
        <w:tabs>
          <w:tab w:val="left" w:pos="-720"/>
          <w:tab w:val="left" w:pos="1610"/>
        </w:tabs>
        <w:spacing w:line="240" w:lineRule="auto"/>
        <w:rPr>
          <w:b/>
          <w:sz w:val="20"/>
          <w:szCs w:val="20"/>
        </w:rPr>
      </w:pPr>
      <w:r w:rsidRPr="00E73ADD">
        <w:rPr>
          <w:b/>
          <w:sz w:val="20"/>
          <w:szCs w:val="20"/>
        </w:rPr>
        <w:t>Optiona</w:t>
      </w:r>
      <w:r w:rsidR="002D5B25" w:rsidRPr="00E73ADD">
        <w:rPr>
          <w:b/>
          <w:sz w:val="20"/>
          <w:szCs w:val="20"/>
        </w:rPr>
        <w:t xml:space="preserve">l </w:t>
      </w:r>
      <w:r w:rsidRPr="00E73ADD">
        <w:rPr>
          <w:b/>
          <w:sz w:val="20"/>
          <w:szCs w:val="20"/>
        </w:rPr>
        <w:t xml:space="preserve"> Low-Pass filter</w:t>
      </w:r>
      <w:r w:rsidR="00403116" w:rsidRPr="00E73ADD">
        <w:rPr>
          <w:b/>
          <w:sz w:val="20"/>
          <w:szCs w:val="20"/>
        </w:rPr>
        <w:t>/ Impedance matcher</w:t>
      </w:r>
    </w:p>
    <w:p w:rsidR="00296D75" w:rsidRPr="00E73ADD" w:rsidRDefault="00296D75" w:rsidP="00E73ADD">
      <w:pPr>
        <w:pStyle w:val="ListParagraph"/>
        <w:numPr>
          <w:ilvl w:val="0"/>
          <w:numId w:val="3"/>
        </w:numPr>
        <w:tabs>
          <w:tab w:val="left" w:pos="-720"/>
          <w:tab w:val="left" w:pos="1610"/>
        </w:tabs>
        <w:spacing w:line="240" w:lineRule="auto"/>
        <w:rPr>
          <w:b/>
          <w:sz w:val="20"/>
          <w:szCs w:val="20"/>
        </w:rPr>
      </w:pPr>
      <w:r w:rsidRPr="00E73ADD">
        <w:rPr>
          <w:b/>
          <w:sz w:val="20"/>
          <w:szCs w:val="20"/>
        </w:rPr>
        <w:t>High Power Operation</w:t>
      </w:r>
    </w:p>
    <w:p w:rsidR="00786A41" w:rsidRPr="00E73ADD" w:rsidRDefault="00786A41" w:rsidP="00E73ADD">
      <w:pPr>
        <w:pStyle w:val="ListParagraph"/>
        <w:numPr>
          <w:ilvl w:val="0"/>
          <w:numId w:val="3"/>
        </w:numPr>
        <w:tabs>
          <w:tab w:val="left" w:pos="-720"/>
          <w:tab w:val="left" w:pos="1610"/>
        </w:tabs>
        <w:spacing w:line="240" w:lineRule="auto"/>
        <w:rPr>
          <w:b/>
          <w:sz w:val="20"/>
          <w:szCs w:val="20"/>
        </w:rPr>
      </w:pPr>
      <w:r w:rsidRPr="00E73ADD">
        <w:rPr>
          <w:b/>
          <w:sz w:val="20"/>
          <w:szCs w:val="20"/>
        </w:rPr>
        <w:t>Construction notes</w:t>
      </w:r>
    </w:p>
    <w:p w:rsidR="00786A41" w:rsidRPr="00E73ADD" w:rsidRDefault="00786A41" w:rsidP="00E73ADD">
      <w:pPr>
        <w:pStyle w:val="ListParagraph"/>
        <w:numPr>
          <w:ilvl w:val="0"/>
          <w:numId w:val="3"/>
        </w:numPr>
        <w:tabs>
          <w:tab w:val="left" w:pos="-720"/>
          <w:tab w:val="left" w:pos="1610"/>
        </w:tabs>
        <w:spacing w:line="240" w:lineRule="auto"/>
        <w:rPr>
          <w:b/>
          <w:sz w:val="20"/>
          <w:szCs w:val="20"/>
        </w:rPr>
      </w:pPr>
      <w:r w:rsidRPr="00E73ADD">
        <w:rPr>
          <w:b/>
          <w:sz w:val="20"/>
          <w:szCs w:val="20"/>
        </w:rPr>
        <w:t>PCB notes</w:t>
      </w:r>
    </w:p>
    <w:p w:rsidR="00D65274" w:rsidRPr="00E73ADD" w:rsidRDefault="007202ED" w:rsidP="00E73ADD">
      <w:pPr>
        <w:pStyle w:val="ListParagraph"/>
        <w:numPr>
          <w:ilvl w:val="0"/>
          <w:numId w:val="3"/>
        </w:numPr>
        <w:tabs>
          <w:tab w:val="left" w:pos="-720"/>
          <w:tab w:val="left" w:pos="1610"/>
        </w:tabs>
        <w:spacing w:line="240" w:lineRule="auto"/>
        <w:rPr>
          <w:b/>
          <w:sz w:val="20"/>
          <w:szCs w:val="20"/>
        </w:rPr>
      </w:pPr>
      <w:r w:rsidRPr="00E73ADD">
        <w:rPr>
          <w:b/>
          <w:sz w:val="20"/>
          <w:szCs w:val="20"/>
        </w:rPr>
        <w:t>Tuned Magnetic Loop</w:t>
      </w:r>
    </w:p>
    <w:p w:rsidR="007202ED" w:rsidRPr="00E73ADD" w:rsidRDefault="007202ED" w:rsidP="00E73ADD">
      <w:pPr>
        <w:pStyle w:val="ListParagraph"/>
        <w:numPr>
          <w:ilvl w:val="0"/>
          <w:numId w:val="3"/>
        </w:numPr>
        <w:tabs>
          <w:tab w:val="left" w:pos="-720"/>
        </w:tabs>
        <w:spacing w:line="240" w:lineRule="auto"/>
        <w:rPr>
          <w:b/>
          <w:sz w:val="20"/>
          <w:szCs w:val="20"/>
        </w:rPr>
      </w:pPr>
      <w:r w:rsidRPr="00E73ADD">
        <w:rPr>
          <w:b/>
          <w:sz w:val="20"/>
          <w:szCs w:val="20"/>
        </w:rPr>
        <w:t>Mobile / remote operation with Power Tee</w:t>
      </w:r>
    </w:p>
    <w:p w:rsidR="007202ED" w:rsidRPr="00E73ADD" w:rsidRDefault="007202ED" w:rsidP="00E73ADD">
      <w:pPr>
        <w:pStyle w:val="ListParagraph"/>
        <w:numPr>
          <w:ilvl w:val="0"/>
          <w:numId w:val="3"/>
        </w:numPr>
        <w:tabs>
          <w:tab w:val="left" w:pos="-720"/>
        </w:tabs>
        <w:spacing w:line="240" w:lineRule="auto"/>
        <w:rPr>
          <w:b/>
          <w:sz w:val="20"/>
          <w:szCs w:val="20"/>
        </w:rPr>
      </w:pPr>
      <w:r w:rsidRPr="00E73ADD">
        <w:rPr>
          <w:b/>
          <w:sz w:val="20"/>
          <w:szCs w:val="20"/>
        </w:rPr>
        <w:t>Use for Classroom Demonstrations</w:t>
      </w:r>
    </w:p>
    <w:p w:rsidR="00D87A45" w:rsidRPr="00E73ADD" w:rsidRDefault="00D87A45" w:rsidP="00E73ADD">
      <w:pPr>
        <w:pStyle w:val="ListParagraph"/>
        <w:numPr>
          <w:ilvl w:val="0"/>
          <w:numId w:val="3"/>
        </w:numPr>
        <w:tabs>
          <w:tab w:val="left" w:pos="-720"/>
          <w:tab w:val="left" w:pos="1610"/>
        </w:tabs>
        <w:spacing w:line="240" w:lineRule="auto"/>
        <w:rPr>
          <w:b/>
          <w:sz w:val="20"/>
          <w:szCs w:val="20"/>
        </w:rPr>
      </w:pPr>
      <w:r w:rsidRPr="00E73ADD">
        <w:rPr>
          <w:b/>
          <w:sz w:val="20"/>
          <w:szCs w:val="20"/>
        </w:rPr>
        <w:t>Additional notes</w:t>
      </w:r>
    </w:p>
    <w:p w:rsidR="00DB60D9" w:rsidRPr="00E73ADD" w:rsidRDefault="00E73ADD" w:rsidP="00E73ADD">
      <w:pPr>
        <w:pStyle w:val="ListParagraph"/>
        <w:numPr>
          <w:ilvl w:val="0"/>
          <w:numId w:val="3"/>
        </w:numPr>
        <w:tabs>
          <w:tab w:val="left" w:pos="-720"/>
          <w:tab w:val="left" w:pos="1610"/>
        </w:tabs>
        <w:spacing w:before="240" w:line="240" w:lineRule="auto"/>
        <w:rPr>
          <w:b/>
          <w:sz w:val="20"/>
          <w:szCs w:val="20"/>
        </w:rPr>
      </w:pPr>
      <w:r w:rsidRPr="00E73ADD">
        <w:rPr>
          <w:b/>
          <w:sz w:val="20"/>
          <w:szCs w:val="20"/>
        </w:rPr>
        <w:t>Additional  File Links</w:t>
      </w:r>
    </w:p>
    <w:p w:rsidR="00DB60D9" w:rsidRPr="0008471E" w:rsidRDefault="00DB60D9" w:rsidP="00A63F18">
      <w:pPr>
        <w:tabs>
          <w:tab w:val="left" w:pos="-720"/>
          <w:tab w:val="left" w:pos="1610"/>
        </w:tabs>
        <w:spacing w:line="168" w:lineRule="auto"/>
        <w:rPr>
          <w:b/>
          <w:sz w:val="24"/>
          <w:szCs w:val="24"/>
          <w:u w:val="single"/>
        </w:rPr>
      </w:pPr>
      <w:r w:rsidRPr="0008471E">
        <w:rPr>
          <w:b/>
          <w:sz w:val="24"/>
          <w:szCs w:val="24"/>
          <w:u w:val="single"/>
        </w:rPr>
        <w:t>General description</w:t>
      </w:r>
    </w:p>
    <w:p w:rsidR="001134BE" w:rsidRDefault="001134BE" w:rsidP="00372F9F">
      <w:pPr>
        <w:tabs>
          <w:tab w:val="left" w:pos="-720"/>
          <w:tab w:val="left" w:pos="1610"/>
        </w:tabs>
        <w:spacing w:line="240" w:lineRule="auto"/>
        <w:rPr>
          <w:b/>
          <w:sz w:val="20"/>
          <w:szCs w:val="20"/>
          <w:u w:val="single"/>
        </w:rPr>
      </w:pPr>
      <w:r>
        <w:rPr>
          <w:b/>
          <w:sz w:val="20"/>
          <w:szCs w:val="20"/>
        </w:rPr>
        <w:t>As noted in the QST article my</w:t>
      </w:r>
      <w:r w:rsidRPr="001134BE">
        <w:rPr>
          <w:b/>
          <w:sz w:val="20"/>
          <w:szCs w:val="20"/>
        </w:rPr>
        <w:t xml:space="preserve"> </w:t>
      </w:r>
      <w:r>
        <w:rPr>
          <w:b/>
          <w:sz w:val="20"/>
          <w:szCs w:val="20"/>
        </w:rPr>
        <w:t xml:space="preserve">main use for </w:t>
      </w:r>
      <w:r w:rsidR="00372F9F">
        <w:rPr>
          <w:b/>
          <w:sz w:val="20"/>
          <w:szCs w:val="20"/>
        </w:rPr>
        <w:t>this</w:t>
      </w:r>
      <w:r w:rsidRPr="001134BE">
        <w:rPr>
          <w:b/>
          <w:sz w:val="20"/>
          <w:szCs w:val="20"/>
        </w:rPr>
        <w:t xml:space="preserve">, </w:t>
      </w:r>
      <w:r>
        <w:rPr>
          <w:b/>
          <w:sz w:val="20"/>
          <w:szCs w:val="20"/>
        </w:rPr>
        <w:t>was to allow my SDR (softwar</w:t>
      </w:r>
      <w:r w:rsidR="00C67693">
        <w:rPr>
          <w:b/>
          <w:sz w:val="20"/>
          <w:szCs w:val="20"/>
        </w:rPr>
        <w:t xml:space="preserve">e-defined receiver) to use the </w:t>
      </w:r>
      <w:r>
        <w:rPr>
          <w:b/>
          <w:sz w:val="20"/>
          <w:szCs w:val="20"/>
        </w:rPr>
        <w:t xml:space="preserve">same antenna(s) as </w:t>
      </w:r>
      <w:r w:rsidR="00C67693">
        <w:rPr>
          <w:b/>
          <w:sz w:val="20"/>
          <w:szCs w:val="20"/>
        </w:rPr>
        <w:t xml:space="preserve">the main </w:t>
      </w:r>
      <w:r>
        <w:rPr>
          <w:b/>
          <w:sz w:val="20"/>
          <w:szCs w:val="20"/>
        </w:rPr>
        <w:t xml:space="preserve">HF station. </w:t>
      </w:r>
      <w:r w:rsidR="00C67693">
        <w:rPr>
          <w:b/>
          <w:sz w:val="20"/>
          <w:szCs w:val="20"/>
        </w:rPr>
        <w:t>The</w:t>
      </w:r>
      <w:r w:rsidR="009C15CD">
        <w:rPr>
          <w:b/>
          <w:sz w:val="20"/>
          <w:szCs w:val="20"/>
        </w:rPr>
        <w:t xml:space="preserve"> TRS is a broadband device you can use your SDR to monitor other</w:t>
      </w:r>
      <w:r w:rsidR="00C4424A">
        <w:rPr>
          <w:b/>
          <w:sz w:val="20"/>
          <w:szCs w:val="20"/>
        </w:rPr>
        <w:t xml:space="preserve"> HF </w:t>
      </w:r>
      <w:r w:rsidR="00C67693">
        <w:rPr>
          <w:b/>
          <w:sz w:val="20"/>
          <w:szCs w:val="20"/>
        </w:rPr>
        <w:t>band</w:t>
      </w:r>
      <w:r w:rsidR="009C15CD">
        <w:rPr>
          <w:b/>
          <w:sz w:val="20"/>
          <w:szCs w:val="20"/>
        </w:rPr>
        <w:t xml:space="preserve">s </w:t>
      </w:r>
      <w:r w:rsidR="00C67693">
        <w:rPr>
          <w:b/>
          <w:sz w:val="20"/>
          <w:szCs w:val="20"/>
        </w:rPr>
        <w:t>using the main antenna</w:t>
      </w:r>
      <w:r w:rsidR="009C15CD">
        <w:rPr>
          <w:b/>
          <w:sz w:val="20"/>
          <w:szCs w:val="20"/>
        </w:rPr>
        <w:t>.</w:t>
      </w:r>
      <w:r w:rsidR="006A1F89">
        <w:rPr>
          <w:b/>
          <w:sz w:val="20"/>
          <w:szCs w:val="20"/>
        </w:rPr>
        <w:t xml:space="preserve">  </w:t>
      </w:r>
      <w:r w:rsidR="00FB0F36">
        <w:rPr>
          <w:b/>
          <w:sz w:val="20"/>
          <w:szCs w:val="20"/>
        </w:rPr>
        <w:t>The TRS has</w:t>
      </w:r>
      <w:r w:rsidR="00E84685">
        <w:rPr>
          <w:b/>
          <w:sz w:val="20"/>
          <w:szCs w:val="20"/>
        </w:rPr>
        <w:t xml:space="preserve"> a net positive gain </w:t>
      </w:r>
      <w:r w:rsidR="00C67693">
        <w:rPr>
          <w:b/>
          <w:sz w:val="20"/>
          <w:szCs w:val="20"/>
        </w:rPr>
        <w:t xml:space="preserve">so </w:t>
      </w:r>
      <w:r w:rsidR="00805A17">
        <w:rPr>
          <w:b/>
          <w:sz w:val="20"/>
          <w:szCs w:val="20"/>
        </w:rPr>
        <w:t xml:space="preserve">it can drive a splitter </w:t>
      </w:r>
      <w:r w:rsidR="00C67693">
        <w:rPr>
          <w:b/>
          <w:sz w:val="20"/>
          <w:szCs w:val="20"/>
        </w:rPr>
        <w:t>for multiple re</w:t>
      </w:r>
      <w:r w:rsidR="00FB0F36">
        <w:rPr>
          <w:b/>
          <w:sz w:val="20"/>
          <w:szCs w:val="20"/>
        </w:rPr>
        <w:t>c</w:t>
      </w:r>
      <w:r w:rsidR="00C67693">
        <w:rPr>
          <w:b/>
          <w:sz w:val="20"/>
          <w:szCs w:val="20"/>
        </w:rPr>
        <w:t>eivers</w:t>
      </w:r>
      <w:r w:rsidR="00805A17">
        <w:rPr>
          <w:b/>
          <w:sz w:val="20"/>
          <w:szCs w:val="20"/>
        </w:rPr>
        <w:t xml:space="preserve">. </w:t>
      </w:r>
      <w:r w:rsidR="006A1F89">
        <w:rPr>
          <w:b/>
          <w:sz w:val="20"/>
          <w:szCs w:val="20"/>
        </w:rPr>
        <w:t xml:space="preserve">The normal use </w:t>
      </w:r>
      <w:r w:rsidR="00E73ADD">
        <w:rPr>
          <w:b/>
          <w:sz w:val="20"/>
          <w:szCs w:val="20"/>
        </w:rPr>
        <w:t>in an HF station is shown below:</w:t>
      </w:r>
    </w:p>
    <w:p w:rsidR="004C5F94" w:rsidRDefault="00C67693" w:rsidP="004C5F94">
      <w:pPr>
        <w:tabs>
          <w:tab w:val="left" w:pos="-720"/>
          <w:tab w:val="left" w:pos="1610"/>
        </w:tabs>
        <w:spacing w:line="168" w:lineRule="auto"/>
      </w:pPr>
      <w:r>
        <w:object w:dxaOrig="4919" w:dyaOrig="2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3pt;height:160pt" o:ole="">
            <v:imagedata r:id="rId8" o:title=""/>
          </v:shape>
          <o:OLEObject Type="Embed" ProgID="Visio.Drawing.6" ShapeID="_x0000_i1029" DrawAspect="Content" ObjectID="_1592489833" r:id="rId9"/>
        </w:object>
      </w:r>
    </w:p>
    <w:p w:rsidR="00997D56" w:rsidRDefault="00997D56" w:rsidP="004C5F94">
      <w:pPr>
        <w:tabs>
          <w:tab w:val="left" w:pos="-720"/>
          <w:tab w:val="left" w:pos="1610"/>
        </w:tabs>
        <w:spacing w:line="168" w:lineRule="auto"/>
        <w:rPr>
          <w:b/>
        </w:rPr>
      </w:pPr>
    </w:p>
    <w:p w:rsidR="00997D56" w:rsidRPr="00997D56" w:rsidRDefault="00997D56" w:rsidP="004C5F94">
      <w:pPr>
        <w:tabs>
          <w:tab w:val="left" w:pos="-720"/>
          <w:tab w:val="left" w:pos="1610"/>
        </w:tabs>
        <w:spacing w:line="168" w:lineRule="auto"/>
        <w:rPr>
          <w:b/>
        </w:rPr>
      </w:pPr>
      <w:r w:rsidRPr="00997D56">
        <w:rPr>
          <w:b/>
        </w:rPr>
        <w:t>Here’s a more advanced application:</w:t>
      </w:r>
    </w:p>
    <w:p w:rsidR="00997D56" w:rsidRDefault="00997D56" w:rsidP="004C5F94">
      <w:pPr>
        <w:tabs>
          <w:tab w:val="left" w:pos="-720"/>
          <w:tab w:val="left" w:pos="1610"/>
        </w:tabs>
        <w:spacing w:line="168" w:lineRule="auto"/>
      </w:pPr>
      <w:r>
        <w:object w:dxaOrig="4050" w:dyaOrig="1884">
          <v:shape id="_x0000_i1030" type="#_x0000_t75" style="width:451.5pt;height:209.5pt" o:ole="">
            <v:imagedata r:id="rId10" o:title=""/>
          </v:shape>
          <o:OLEObject Type="Embed" ProgID="Visio.Drawing.6" ShapeID="_x0000_i1030" DrawAspect="Content" ObjectID="_1592489834" r:id="rId11"/>
        </w:object>
      </w:r>
    </w:p>
    <w:p w:rsidR="00997D56" w:rsidRDefault="00997D56" w:rsidP="004C5F94">
      <w:pPr>
        <w:tabs>
          <w:tab w:val="left" w:pos="-720"/>
          <w:tab w:val="left" w:pos="1610"/>
        </w:tabs>
        <w:spacing w:line="168" w:lineRule="auto"/>
      </w:pPr>
    </w:p>
    <w:p w:rsidR="00997D56" w:rsidRDefault="00997D56" w:rsidP="004C5F94">
      <w:pPr>
        <w:tabs>
          <w:tab w:val="left" w:pos="-720"/>
          <w:tab w:val="left" w:pos="1610"/>
        </w:tabs>
        <w:spacing w:line="168" w:lineRule="auto"/>
      </w:pPr>
    </w:p>
    <w:p w:rsidR="00997D56" w:rsidRDefault="00997D56" w:rsidP="004C5F94">
      <w:pPr>
        <w:tabs>
          <w:tab w:val="left" w:pos="-720"/>
          <w:tab w:val="left" w:pos="1610"/>
        </w:tabs>
        <w:spacing w:line="168" w:lineRule="auto"/>
      </w:pPr>
    </w:p>
    <w:p w:rsidR="00C4424A" w:rsidRDefault="00C4424A" w:rsidP="004C5F94">
      <w:pPr>
        <w:tabs>
          <w:tab w:val="left" w:pos="-720"/>
          <w:tab w:val="left" w:pos="1610"/>
        </w:tabs>
        <w:spacing w:line="240" w:lineRule="auto"/>
        <w:rPr>
          <w:b/>
          <w:sz w:val="20"/>
          <w:szCs w:val="20"/>
        </w:rPr>
      </w:pPr>
      <w:r>
        <w:rPr>
          <w:b/>
          <w:sz w:val="20"/>
          <w:szCs w:val="20"/>
        </w:rPr>
        <w:t xml:space="preserve">As mentioned in the QST article a TRS </w:t>
      </w:r>
      <w:r w:rsidRPr="00C4424A">
        <w:rPr>
          <w:b/>
          <w:sz w:val="20"/>
          <w:szCs w:val="20"/>
        </w:rPr>
        <w:t xml:space="preserve"> </w:t>
      </w:r>
      <w:r>
        <w:rPr>
          <w:b/>
          <w:sz w:val="20"/>
          <w:szCs w:val="20"/>
        </w:rPr>
        <w:t xml:space="preserve">can be used as an active antenna. You can simply insert a short whip  (1 to 5 feet) antenna for use as  an E-field antenna. </w:t>
      </w:r>
      <w:r w:rsidR="00923F6B">
        <w:rPr>
          <w:b/>
          <w:sz w:val="20"/>
          <w:szCs w:val="20"/>
        </w:rPr>
        <w:t xml:space="preserve"> If you want to operated the TRS remotely </w:t>
      </w:r>
      <w:r>
        <w:rPr>
          <w:b/>
          <w:sz w:val="20"/>
          <w:szCs w:val="20"/>
        </w:rPr>
        <w:t xml:space="preserve">you </w:t>
      </w:r>
      <w:r w:rsidR="00923F6B">
        <w:rPr>
          <w:b/>
          <w:sz w:val="20"/>
          <w:szCs w:val="20"/>
        </w:rPr>
        <w:t xml:space="preserve">can </w:t>
      </w:r>
      <w:r w:rsidR="006D44B0">
        <w:rPr>
          <w:b/>
          <w:sz w:val="20"/>
          <w:szCs w:val="20"/>
        </w:rPr>
        <w:t xml:space="preserve">use a “power Tee” to </w:t>
      </w:r>
      <w:r w:rsidR="00923F6B">
        <w:rPr>
          <w:b/>
          <w:sz w:val="20"/>
          <w:szCs w:val="20"/>
        </w:rPr>
        <w:t xml:space="preserve">feed </w:t>
      </w:r>
      <w:r w:rsidR="00AF12F2">
        <w:rPr>
          <w:b/>
          <w:sz w:val="20"/>
          <w:szCs w:val="20"/>
        </w:rPr>
        <w:t xml:space="preserve"> 12 volts </w:t>
      </w:r>
      <w:r>
        <w:rPr>
          <w:b/>
          <w:sz w:val="20"/>
          <w:szCs w:val="20"/>
        </w:rPr>
        <w:t xml:space="preserve">through the output coax </w:t>
      </w:r>
      <w:r w:rsidR="00923F6B">
        <w:rPr>
          <w:b/>
          <w:sz w:val="20"/>
          <w:szCs w:val="20"/>
        </w:rPr>
        <w:t xml:space="preserve"> as discussed below. </w:t>
      </w:r>
    </w:p>
    <w:p w:rsidR="009F7F56" w:rsidRPr="00C4424A" w:rsidRDefault="00C4424A" w:rsidP="00646A59">
      <w:pPr>
        <w:tabs>
          <w:tab w:val="left" w:pos="-720"/>
          <w:tab w:val="left" w:pos="1610"/>
        </w:tabs>
        <w:spacing w:line="240" w:lineRule="auto"/>
        <w:rPr>
          <w:b/>
          <w:sz w:val="20"/>
          <w:szCs w:val="20"/>
        </w:rPr>
      </w:pPr>
      <w:r>
        <w:rPr>
          <w:b/>
          <w:sz w:val="20"/>
          <w:szCs w:val="20"/>
        </w:rPr>
        <w:t xml:space="preserve"> Because the topology of the circuit is optimized for a high Z source it won’t well with a low Z un</w:t>
      </w:r>
      <w:r w:rsidR="00AF12F2">
        <w:rPr>
          <w:b/>
          <w:sz w:val="20"/>
          <w:szCs w:val="20"/>
        </w:rPr>
        <w:t>-</w:t>
      </w:r>
      <w:r>
        <w:rPr>
          <w:b/>
          <w:sz w:val="20"/>
          <w:szCs w:val="20"/>
        </w:rPr>
        <w:t>tuned (magnetic</w:t>
      </w:r>
      <w:r w:rsidR="00923F6B">
        <w:rPr>
          <w:b/>
          <w:sz w:val="20"/>
          <w:szCs w:val="20"/>
        </w:rPr>
        <w:t xml:space="preserve">) loop antenna. </w:t>
      </w:r>
      <w:r>
        <w:rPr>
          <w:b/>
          <w:sz w:val="20"/>
          <w:szCs w:val="20"/>
        </w:rPr>
        <w:t xml:space="preserve">  It will </w:t>
      </w:r>
      <w:r w:rsidR="00923F6B">
        <w:rPr>
          <w:b/>
          <w:sz w:val="20"/>
          <w:szCs w:val="20"/>
        </w:rPr>
        <w:t>however</w:t>
      </w:r>
      <w:r w:rsidR="006A1F89">
        <w:rPr>
          <w:b/>
          <w:sz w:val="20"/>
          <w:szCs w:val="20"/>
        </w:rPr>
        <w:t>,</w:t>
      </w:r>
      <w:r w:rsidR="00923F6B">
        <w:rPr>
          <w:b/>
          <w:sz w:val="20"/>
          <w:szCs w:val="20"/>
        </w:rPr>
        <w:t xml:space="preserve"> </w:t>
      </w:r>
      <w:r>
        <w:rPr>
          <w:b/>
          <w:sz w:val="20"/>
          <w:szCs w:val="20"/>
        </w:rPr>
        <w:t xml:space="preserve">work very well as </w:t>
      </w:r>
      <w:r w:rsidR="00923F6B">
        <w:rPr>
          <w:b/>
          <w:sz w:val="20"/>
          <w:szCs w:val="20"/>
        </w:rPr>
        <w:t xml:space="preserve">the amplifier for </w:t>
      </w:r>
      <w:r w:rsidR="00AF12F2">
        <w:rPr>
          <w:b/>
          <w:sz w:val="20"/>
          <w:szCs w:val="20"/>
        </w:rPr>
        <w:t xml:space="preserve">a </w:t>
      </w:r>
      <w:r>
        <w:rPr>
          <w:b/>
          <w:sz w:val="20"/>
          <w:szCs w:val="20"/>
        </w:rPr>
        <w:t xml:space="preserve">tuned magnetic loop antenna.  </w:t>
      </w:r>
      <w:r w:rsidR="006A1F89">
        <w:rPr>
          <w:b/>
          <w:sz w:val="20"/>
          <w:szCs w:val="20"/>
        </w:rPr>
        <w:t>A tuning box is shown below.</w:t>
      </w:r>
    </w:p>
    <w:p w:rsidR="00572F3D" w:rsidRPr="0008471E" w:rsidRDefault="00633870" w:rsidP="002957A4">
      <w:pPr>
        <w:tabs>
          <w:tab w:val="left" w:pos="-720"/>
        </w:tabs>
        <w:spacing w:line="240" w:lineRule="auto"/>
        <w:rPr>
          <w:sz w:val="24"/>
          <w:szCs w:val="24"/>
        </w:rPr>
      </w:pPr>
      <w:r w:rsidRPr="0008471E">
        <w:rPr>
          <w:b/>
          <w:sz w:val="24"/>
          <w:szCs w:val="24"/>
          <w:u w:val="single"/>
        </w:rPr>
        <w:t>Circuit design discussion</w:t>
      </w:r>
    </w:p>
    <w:p w:rsidR="00C20CA5" w:rsidRPr="0034053D" w:rsidRDefault="00A91EBC" w:rsidP="002957A4">
      <w:pPr>
        <w:tabs>
          <w:tab w:val="left" w:pos="-720"/>
        </w:tabs>
        <w:spacing w:line="240" w:lineRule="auto"/>
        <w:rPr>
          <w:b/>
          <w:sz w:val="20"/>
          <w:szCs w:val="20"/>
        </w:rPr>
      </w:pPr>
      <w:r w:rsidRPr="0034053D">
        <w:rPr>
          <w:b/>
          <w:sz w:val="20"/>
          <w:szCs w:val="20"/>
        </w:rPr>
        <w:t xml:space="preserve">For reference here’s </w:t>
      </w:r>
      <w:r w:rsidR="00C20CA5" w:rsidRPr="0034053D">
        <w:rPr>
          <w:b/>
          <w:sz w:val="20"/>
          <w:szCs w:val="20"/>
        </w:rPr>
        <w:t xml:space="preserve">  the schem</w:t>
      </w:r>
      <w:r w:rsidR="00016B3A" w:rsidRPr="0034053D">
        <w:rPr>
          <w:b/>
          <w:sz w:val="20"/>
          <w:szCs w:val="20"/>
        </w:rPr>
        <w:t>a</w:t>
      </w:r>
      <w:r w:rsidRPr="0034053D">
        <w:rPr>
          <w:b/>
          <w:sz w:val="20"/>
          <w:szCs w:val="20"/>
        </w:rPr>
        <w:t>tic</w:t>
      </w:r>
      <w:r w:rsidR="00016B3A" w:rsidRPr="0034053D">
        <w:rPr>
          <w:b/>
          <w:sz w:val="20"/>
          <w:szCs w:val="20"/>
        </w:rPr>
        <w:t xml:space="preserve"> as shown in the QST article:</w:t>
      </w:r>
    </w:p>
    <w:p w:rsidR="00BE46FF" w:rsidRDefault="009F7F56" w:rsidP="002957A4">
      <w:pPr>
        <w:tabs>
          <w:tab w:val="left" w:pos="-720"/>
        </w:tabs>
        <w:spacing w:line="240" w:lineRule="auto"/>
        <w:rPr>
          <w:b/>
          <w:sz w:val="18"/>
          <w:szCs w:val="18"/>
        </w:rPr>
      </w:pPr>
      <w:r>
        <w:object w:dxaOrig="16993" w:dyaOrig="7935">
          <v:shape id="_x0000_i1025" type="#_x0000_t75" style="width:557.5pt;height:262.5pt" o:ole="">
            <v:imagedata r:id="rId12" o:title=""/>
          </v:shape>
          <o:OLEObject Type="Embed" ProgID="Visio.Drawing.6" ShapeID="_x0000_i1025" DrawAspect="Content" ObjectID="_1592489835" r:id="rId13"/>
        </w:object>
      </w:r>
    </w:p>
    <w:p w:rsidR="00E16E8A" w:rsidRPr="00FF291F" w:rsidRDefault="009D2568" w:rsidP="002957A4">
      <w:pPr>
        <w:tabs>
          <w:tab w:val="left" w:pos="-720"/>
        </w:tabs>
        <w:spacing w:line="240" w:lineRule="auto"/>
        <w:rPr>
          <w:b/>
          <w:sz w:val="20"/>
          <w:szCs w:val="20"/>
        </w:rPr>
      </w:pPr>
      <w:r w:rsidRPr="0034053D">
        <w:rPr>
          <w:b/>
          <w:sz w:val="20"/>
          <w:szCs w:val="20"/>
        </w:rPr>
        <w:t>A</w:t>
      </w:r>
      <w:r w:rsidR="002957A4" w:rsidRPr="0034053D">
        <w:rPr>
          <w:b/>
          <w:sz w:val="20"/>
          <w:szCs w:val="20"/>
        </w:rPr>
        <w:t>s described in the article the amplifier uses a combination JFET and a BJT transistor in a cascode configuration. The cascode circuit nearly eliminates the gate-drain miller capacitance effect which reduces the to</w:t>
      </w:r>
      <w:r w:rsidR="00F0331B" w:rsidRPr="0034053D">
        <w:rPr>
          <w:b/>
          <w:sz w:val="20"/>
          <w:szCs w:val="20"/>
        </w:rPr>
        <w:t>tal gate input capacitance. This</w:t>
      </w:r>
      <w:r w:rsidR="002957A4" w:rsidRPr="0034053D">
        <w:rPr>
          <w:b/>
          <w:sz w:val="20"/>
          <w:szCs w:val="20"/>
        </w:rPr>
        <w:t xml:space="preserve"> is important </w:t>
      </w:r>
      <w:r w:rsidR="002957A4" w:rsidRPr="00FF291F">
        <w:rPr>
          <w:b/>
          <w:sz w:val="20"/>
          <w:szCs w:val="20"/>
        </w:rPr>
        <w:t xml:space="preserve">for good sensitivity. The overall voltage gain is about equal to the transconductance (Gm) of Q1 times the load impedance in the collector of Q2. Inductor L2 </w:t>
      </w:r>
      <w:r w:rsidR="00F8079E" w:rsidRPr="00FF291F">
        <w:rPr>
          <w:b/>
          <w:sz w:val="20"/>
          <w:szCs w:val="20"/>
        </w:rPr>
        <w:t xml:space="preserve">(47uH) </w:t>
      </w:r>
      <w:r w:rsidR="002957A4" w:rsidRPr="00FF291F">
        <w:rPr>
          <w:b/>
          <w:sz w:val="20"/>
          <w:szCs w:val="20"/>
        </w:rPr>
        <w:t xml:space="preserve">raises the impedance </w:t>
      </w:r>
      <w:r w:rsidR="00F8079E" w:rsidRPr="00FF291F">
        <w:rPr>
          <w:b/>
          <w:sz w:val="20"/>
          <w:szCs w:val="20"/>
        </w:rPr>
        <w:t>and   gain starting at about 3</w:t>
      </w:r>
      <w:r w:rsidR="00A3036F" w:rsidRPr="00FF291F">
        <w:rPr>
          <w:b/>
          <w:sz w:val="20"/>
          <w:szCs w:val="20"/>
        </w:rPr>
        <w:t xml:space="preserve"> </w:t>
      </w:r>
      <w:r w:rsidR="00F8079E" w:rsidRPr="00FF291F">
        <w:rPr>
          <w:b/>
          <w:sz w:val="20"/>
          <w:szCs w:val="20"/>
        </w:rPr>
        <w:t xml:space="preserve">MHz The gain </w:t>
      </w:r>
      <w:r w:rsidR="00E16E8A" w:rsidRPr="00FF291F">
        <w:rPr>
          <w:b/>
          <w:sz w:val="20"/>
          <w:szCs w:val="20"/>
        </w:rPr>
        <w:t xml:space="preserve"> rolls off the low frequency gain below 160 meters.</w:t>
      </w:r>
      <w:r w:rsidR="00A3036F" w:rsidRPr="00FF291F">
        <w:rPr>
          <w:b/>
          <w:sz w:val="20"/>
          <w:szCs w:val="20"/>
        </w:rPr>
        <w:t xml:space="preserve"> </w:t>
      </w:r>
    </w:p>
    <w:p w:rsidR="00F27D5B" w:rsidRPr="00FF291F" w:rsidRDefault="00F27D5B" w:rsidP="002957A4">
      <w:pPr>
        <w:tabs>
          <w:tab w:val="left" w:pos="-720"/>
        </w:tabs>
        <w:spacing w:line="240" w:lineRule="auto"/>
        <w:rPr>
          <w:b/>
          <w:sz w:val="20"/>
          <w:szCs w:val="20"/>
        </w:rPr>
      </w:pPr>
      <w:r w:rsidRPr="00FF291F">
        <w:rPr>
          <w:b/>
          <w:sz w:val="20"/>
          <w:szCs w:val="20"/>
        </w:rPr>
        <w:t xml:space="preserve"> For BC Band crystal set antenna</w:t>
      </w:r>
      <w:r w:rsidR="00707242" w:rsidRPr="00FF291F">
        <w:rPr>
          <w:b/>
          <w:sz w:val="20"/>
          <w:szCs w:val="20"/>
        </w:rPr>
        <w:t xml:space="preserve"> application replace L2 </w:t>
      </w:r>
      <w:r w:rsidR="00037D8A" w:rsidRPr="00FF291F">
        <w:rPr>
          <w:b/>
          <w:sz w:val="20"/>
          <w:szCs w:val="20"/>
        </w:rPr>
        <w:t xml:space="preserve">with </w:t>
      </w:r>
      <w:r w:rsidR="00707242" w:rsidRPr="00FF291F">
        <w:rPr>
          <w:b/>
          <w:sz w:val="20"/>
          <w:szCs w:val="20"/>
        </w:rPr>
        <w:t>a</w:t>
      </w:r>
      <w:r w:rsidR="00A3036F" w:rsidRPr="00FF291F">
        <w:rPr>
          <w:b/>
          <w:sz w:val="20"/>
          <w:szCs w:val="20"/>
        </w:rPr>
        <w:t xml:space="preserve"> 1mH inductor and also remove R7</w:t>
      </w:r>
      <w:r w:rsidR="00707242" w:rsidRPr="00FF291F">
        <w:rPr>
          <w:b/>
          <w:sz w:val="20"/>
          <w:szCs w:val="20"/>
        </w:rPr>
        <w:t>. This increases the BC band gain to about 25 db</w:t>
      </w:r>
    </w:p>
    <w:p w:rsidR="002957A4" w:rsidRPr="00FF291F" w:rsidRDefault="00086713" w:rsidP="002957A4">
      <w:pPr>
        <w:tabs>
          <w:tab w:val="left" w:pos="-720"/>
        </w:tabs>
        <w:spacing w:line="240" w:lineRule="auto"/>
        <w:rPr>
          <w:b/>
          <w:sz w:val="20"/>
          <w:szCs w:val="20"/>
        </w:rPr>
      </w:pPr>
      <w:r w:rsidRPr="00FF291F">
        <w:rPr>
          <w:b/>
          <w:sz w:val="20"/>
          <w:szCs w:val="20"/>
        </w:rPr>
        <w:t xml:space="preserve"> Q1 is a type J109 JFET </w:t>
      </w:r>
      <w:r w:rsidR="002957A4" w:rsidRPr="00FF291F">
        <w:rPr>
          <w:b/>
          <w:sz w:val="20"/>
          <w:szCs w:val="20"/>
        </w:rPr>
        <w:t xml:space="preserve">operating at a relatively high current (determined by its IDss) for both high a Gm and dynamic range.  The output of the Q1, Q2 cascode amplifier drives the output emitter follower Q3. </w:t>
      </w:r>
    </w:p>
    <w:p w:rsidR="001E7307" w:rsidRPr="00FF291F" w:rsidRDefault="00B6248B" w:rsidP="00B6248B">
      <w:pPr>
        <w:tabs>
          <w:tab w:val="left" w:pos="-720"/>
        </w:tabs>
        <w:spacing w:after="0" w:line="240" w:lineRule="auto"/>
        <w:ind w:hanging="720"/>
        <w:rPr>
          <w:b/>
          <w:sz w:val="20"/>
          <w:szCs w:val="20"/>
        </w:rPr>
      </w:pPr>
      <w:r w:rsidRPr="00FF291F">
        <w:rPr>
          <w:b/>
          <w:sz w:val="20"/>
          <w:szCs w:val="20"/>
        </w:rPr>
        <w:t xml:space="preserve">                  </w:t>
      </w:r>
      <w:r w:rsidR="002957A4" w:rsidRPr="00FF291F">
        <w:rPr>
          <w:b/>
          <w:sz w:val="20"/>
          <w:szCs w:val="20"/>
        </w:rPr>
        <w:t>Inductor L1 resonat</w:t>
      </w:r>
      <w:r w:rsidR="002A59A5" w:rsidRPr="00FF291F">
        <w:rPr>
          <w:b/>
          <w:sz w:val="20"/>
          <w:szCs w:val="20"/>
        </w:rPr>
        <w:t>es with the circuit capacitance</w:t>
      </w:r>
      <w:r w:rsidR="002957A4" w:rsidRPr="00FF291F">
        <w:rPr>
          <w:b/>
          <w:sz w:val="20"/>
          <w:szCs w:val="20"/>
        </w:rPr>
        <w:t xml:space="preserve"> </w:t>
      </w:r>
      <w:r w:rsidR="004853C8" w:rsidRPr="00FF291F">
        <w:rPr>
          <w:b/>
          <w:sz w:val="20"/>
          <w:szCs w:val="20"/>
        </w:rPr>
        <w:t>to increase both</w:t>
      </w:r>
      <w:r w:rsidR="00A130AB" w:rsidRPr="00FF291F">
        <w:rPr>
          <w:b/>
          <w:sz w:val="20"/>
          <w:szCs w:val="20"/>
        </w:rPr>
        <w:t xml:space="preserve"> the gain and sensitivity</w:t>
      </w:r>
      <w:r w:rsidR="002957A4" w:rsidRPr="00FF291F">
        <w:rPr>
          <w:b/>
          <w:sz w:val="20"/>
          <w:szCs w:val="20"/>
        </w:rPr>
        <w:t xml:space="preserve"> on 6 meters by ab</w:t>
      </w:r>
      <w:r w:rsidR="00A130AB" w:rsidRPr="00FF291F">
        <w:rPr>
          <w:b/>
          <w:sz w:val="20"/>
          <w:szCs w:val="20"/>
        </w:rPr>
        <w:t>out 12 dB.  L1 is</w:t>
      </w:r>
      <w:r w:rsidR="001E7307" w:rsidRPr="00FF291F">
        <w:rPr>
          <w:b/>
          <w:sz w:val="20"/>
          <w:szCs w:val="20"/>
        </w:rPr>
        <w:t xml:space="preserve"> on 37-6 </w:t>
      </w:r>
      <w:r w:rsidR="002957A4" w:rsidRPr="00FF291F">
        <w:rPr>
          <w:b/>
          <w:sz w:val="20"/>
          <w:szCs w:val="20"/>
        </w:rPr>
        <w:t>powdered iron core for good Q which is important to minimize the noise floor. The -3dB bandwidth of the 6 meter resonance is about 4 MHz. The gain peak is set to about 51 MHz by bunching or spreading the turns on the core of L1.  You can use the SDR for adjusting L1 by looking at where the antenna noise peaks. The effect of this is that on 6 meters a greater portion o</w:t>
      </w:r>
      <w:r w:rsidR="001E7307" w:rsidRPr="00FF291F">
        <w:rPr>
          <w:b/>
          <w:sz w:val="20"/>
          <w:szCs w:val="20"/>
        </w:rPr>
        <w:t xml:space="preserve">f the signal power is signal is </w:t>
      </w:r>
      <w:r w:rsidR="002957A4" w:rsidRPr="00FF291F">
        <w:rPr>
          <w:b/>
          <w:sz w:val="20"/>
          <w:szCs w:val="20"/>
        </w:rPr>
        <w:t>taken from the main receiver (by about 5 db) . My IC-746 Pro</w:t>
      </w:r>
      <w:r w:rsidR="00F0331B" w:rsidRPr="00FF291F">
        <w:rPr>
          <w:b/>
          <w:sz w:val="20"/>
          <w:szCs w:val="20"/>
        </w:rPr>
        <w:t xml:space="preserve"> has plenty of gain and the </w:t>
      </w:r>
      <w:r w:rsidR="008612BA" w:rsidRPr="00FF291F">
        <w:rPr>
          <w:b/>
          <w:sz w:val="20"/>
          <w:szCs w:val="20"/>
        </w:rPr>
        <w:t>TRS</w:t>
      </w:r>
      <w:r w:rsidR="002957A4" w:rsidRPr="00FF291F">
        <w:rPr>
          <w:b/>
          <w:sz w:val="20"/>
          <w:szCs w:val="20"/>
        </w:rPr>
        <w:t xml:space="preserve"> doesn’t reduce it</w:t>
      </w:r>
      <w:r w:rsidR="008612BA" w:rsidRPr="00FF291F">
        <w:rPr>
          <w:b/>
          <w:sz w:val="20"/>
          <w:szCs w:val="20"/>
        </w:rPr>
        <w:t>s sensitivity.</w:t>
      </w:r>
    </w:p>
    <w:p w:rsidR="002957A4" w:rsidRPr="00FF291F" w:rsidRDefault="008612BA" w:rsidP="00B6248B">
      <w:pPr>
        <w:tabs>
          <w:tab w:val="left" w:pos="-720"/>
        </w:tabs>
        <w:spacing w:line="240" w:lineRule="auto"/>
        <w:ind w:left="720" w:hanging="720"/>
        <w:rPr>
          <w:b/>
          <w:sz w:val="20"/>
          <w:szCs w:val="20"/>
        </w:rPr>
      </w:pPr>
      <w:r w:rsidRPr="00FF291F">
        <w:rPr>
          <w:b/>
          <w:sz w:val="20"/>
          <w:szCs w:val="20"/>
        </w:rPr>
        <w:t xml:space="preserve">  Setting the </w:t>
      </w:r>
      <w:r w:rsidR="001E7307" w:rsidRPr="00FF291F">
        <w:rPr>
          <w:b/>
          <w:sz w:val="20"/>
          <w:szCs w:val="20"/>
        </w:rPr>
        <w:t>gain control to less than half way restores the full signal to the radio on 6 meters.</w:t>
      </w:r>
    </w:p>
    <w:p w:rsidR="00633870" w:rsidRPr="00FF291F" w:rsidRDefault="002957A4" w:rsidP="002957A4">
      <w:pPr>
        <w:tabs>
          <w:tab w:val="left" w:pos="-720"/>
        </w:tabs>
        <w:spacing w:line="240" w:lineRule="auto"/>
        <w:rPr>
          <w:b/>
          <w:sz w:val="20"/>
          <w:szCs w:val="20"/>
        </w:rPr>
      </w:pPr>
      <w:r w:rsidRPr="00FF291F">
        <w:rPr>
          <w:b/>
          <w:sz w:val="20"/>
          <w:szCs w:val="20"/>
        </w:rPr>
        <w:t xml:space="preserve"> The “gain” control</w:t>
      </w:r>
      <w:r w:rsidR="008B07D3" w:rsidRPr="00FF291F">
        <w:rPr>
          <w:b/>
          <w:sz w:val="20"/>
          <w:szCs w:val="20"/>
        </w:rPr>
        <w:t xml:space="preserve">, which is actually a two stage attenuator, </w:t>
      </w:r>
      <w:r w:rsidR="00B6248B" w:rsidRPr="00FF291F">
        <w:rPr>
          <w:b/>
          <w:sz w:val="20"/>
          <w:szCs w:val="20"/>
        </w:rPr>
        <w:t>u</w:t>
      </w:r>
      <w:r w:rsidR="00504373" w:rsidRPr="00FF291F">
        <w:rPr>
          <w:b/>
          <w:sz w:val="20"/>
          <w:szCs w:val="20"/>
        </w:rPr>
        <w:t>ses</w:t>
      </w:r>
      <w:r w:rsidRPr="00FF291F">
        <w:rPr>
          <w:b/>
          <w:sz w:val="20"/>
          <w:szCs w:val="20"/>
        </w:rPr>
        <w:t xml:space="preserve"> two PIN diodes D3 and D4.  For the first half of the gain reduction D4 reduces the amplifier gain by lowering the impedance at the collector of Q2. This lowers the gain w/o significantly </w:t>
      </w:r>
      <w:r w:rsidRPr="00FF291F">
        <w:rPr>
          <w:b/>
          <w:sz w:val="20"/>
          <w:szCs w:val="20"/>
        </w:rPr>
        <w:lastRenderedPageBreak/>
        <w:t>affecting sensitivity. As the “gain” control is further decreased, zener diode D5 conducts and feeds current into D3. This attenuates the input to the amplifier (and detun</w:t>
      </w:r>
      <w:r w:rsidR="00AB5C09" w:rsidRPr="00FF291F">
        <w:rPr>
          <w:b/>
          <w:sz w:val="20"/>
          <w:szCs w:val="20"/>
        </w:rPr>
        <w:t>es the 6 meter resonance) for</w:t>
      </w:r>
      <w:r w:rsidRPr="00FF291F">
        <w:rPr>
          <w:b/>
          <w:sz w:val="20"/>
          <w:szCs w:val="20"/>
        </w:rPr>
        <w:t xml:space="preserve"> addit</w:t>
      </w:r>
      <w:r w:rsidR="009904E9" w:rsidRPr="00FF291F">
        <w:rPr>
          <w:b/>
          <w:sz w:val="20"/>
          <w:szCs w:val="20"/>
        </w:rPr>
        <w:t>ional attenuation</w:t>
      </w:r>
      <w:r w:rsidRPr="00FF291F">
        <w:rPr>
          <w:b/>
          <w:color w:val="FF0000"/>
          <w:sz w:val="20"/>
          <w:szCs w:val="20"/>
        </w:rPr>
        <w:t xml:space="preserve">. </w:t>
      </w:r>
      <w:r w:rsidRPr="00FF291F">
        <w:rPr>
          <w:b/>
          <w:sz w:val="20"/>
          <w:szCs w:val="20"/>
        </w:rPr>
        <w:t>The total gain (attenuation) range is about</w:t>
      </w:r>
      <w:r w:rsidR="0045355A" w:rsidRPr="00FF291F">
        <w:rPr>
          <w:b/>
          <w:sz w:val="20"/>
          <w:szCs w:val="20"/>
        </w:rPr>
        <w:t xml:space="preserve"> 15 to </w:t>
      </w:r>
      <w:r w:rsidRPr="00FF291F">
        <w:rPr>
          <w:b/>
          <w:sz w:val="20"/>
          <w:szCs w:val="20"/>
        </w:rPr>
        <w:t xml:space="preserve"> 25 dB</w:t>
      </w:r>
      <w:r w:rsidR="00743BE2" w:rsidRPr="00FF291F">
        <w:rPr>
          <w:b/>
          <w:sz w:val="20"/>
          <w:szCs w:val="20"/>
        </w:rPr>
        <w:t xml:space="preserve"> varies with frequency as seen in the freq respon</w:t>
      </w:r>
      <w:r w:rsidR="00AB5C09" w:rsidRPr="00FF291F">
        <w:rPr>
          <w:b/>
          <w:sz w:val="20"/>
          <w:szCs w:val="20"/>
        </w:rPr>
        <w:t xml:space="preserve">se </w:t>
      </w:r>
      <w:r w:rsidR="00743BE2" w:rsidRPr="00FF291F">
        <w:rPr>
          <w:b/>
          <w:sz w:val="20"/>
          <w:szCs w:val="20"/>
        </w:rPr>
        <w:t xml:space="preserve">graph. </w:t>
      </w:r>
      <w:r w:rsidR="00660DDA" w:rsidRPr="00FF291F">
        <w:rPr>
          <w:b/>
          <w:sz w:val="20"/>
          <w:szCs w:val="20"/>
        </w:rPr>
        <w:t xml:space="preserve">The attenuation of the PIN diodes </w:t>
      </w:r>
      <w:r w:rsidR="007D07FE" w:rsidRPr="00FF291F">
        <w:rPr>
          <w:b/>
          <w:sz w:val="20"/>
          <w:szCs w:val="20"/>
        </w:rPr>
        <w:t xml:space="preserve">can be increased by decreasing </w:t>
      </w:r>
      <w:r w:rsidR="0045355A" w:rsidRPr="00FF291F">
        <w:rPr>
          <w:b/>
          <w:sz w:val="20"/>
          <w:szCs w:val="20"/>
        </w:rPr>
        <w:t>R5 and increasing C4 but t</w:t>
      </w:r>
      <w:r w:rsidR="00660DDA" w:rsidRPr="00FF291F">
        <w:rPr>
          <w:b/>
          <w:sz w:val="20"/>
          <w:szCs w:val="20"/>
        </w:rPr>
        <w:t xml:space="preserve">his will affect the noise on 40 meters and below. </w:t>
      </w:r>
      <w:r w:rsidR="00743BE2" w:rsidRPr="00FF291F">
        <w:rPr>
          <w:b/>
          <w:sz w:val="20"/>
          <w:szCs w:val="20"/>
        </w:rPr>
        <w:t xml:space="preserve">The PIN diode function is determined by their reverse recovery. In this circuit they behave well down to approximately 1.5 MHz. Below this frequency they still work as attenuators but some IMD products can be noticed.  When used in a strong BC band environment it’s best to reduce the BC band sensitivity before using the gain control. </w:t>
      </w:r>
      <w:r w:rsidR="0075441B" w:rsidRPr="00FF291F">
        <w:rPr>
          <w:b/>
          <w:sz w:val="20"/>
          <w:szCs w:val="20"/>
        </w:rPr>
        <w:t>The gain vs</w:t>
      </w:r>
      <w:r w:rsidR="007D07FE" w:rsidRPr="00FF291F">
        <w:rPr>
          <w:b/>
          <w:sz w:val="20"/>
          <w:szCs w:val="20"/>
        </w:rPr>
        <w:t>. f</w:t>
      </w:r>
      <w:r w:rsidR="0075441B" w:rsidRPr="00FF291F">
        <w:rPr>
          <w:b/>
          <w:sz w:val="20"/>
          <w:szCs w:val="20"/>
        </w:rPr>
        <w:t>requency for three gain control settings are shown below. The</w:t>
      </w:r>
      <w:r w:rsidR="00633870" w:rsidRPr="00FF291F">
        <w:rPr>
          <w:b/>
          <w:sz w:val="20"/>
          <w:szCs w:val="20"/>
        </w:rPr>
        <w:t xml:space="preserve"> </w:t>
      </w:r>
      <w:r w:rsidR="007D07FE" w:rsidRPr="00FF291F">
        <w:rPr>
          <w:b/>
          <w:sz w:val="20"/>
          <w:szCs w:val="20"/>
        </w:rPr>
        <w:t>l</w:t>
      </w:r>
      <w:r w:rsidR="0075441B" w:rsidRPr="00FF291F">
        <w:rPr>
          <w:b/>
          <w:sz w:val="20"/>
          <w:szCs w:val="20"/>
        </w:rPr>
        <w:t xml:space="preserve">ow frequency </w:t>
      </w:r>
      <w:r w:rsidR="00633870" w:rsidRPr="00FF291F">
        <w:rPr>
          <w:b/>
          <w:sz w:val="20"/>
          <w:szCs w:val="20"/>
        </w:rPr>
        <w:t>boost option is shown with the dotted line</w:t>
      </w:r>
      <w:r w:rsidR="001E2DCA" w:rsidRPr="00FF291F">
        <w:rPr>
          <w:b/>
          <w:sz w:val="20"/>
          <w:szCs w:val="20"/>
        </w:rPr>
        <w:t>.</w:t>
      </w:r>
    </w:p>
    <w:p w:rsidR="00633870" w:rsidRDefault="00633870" w:rsidP="002957A4">
      <w:pPr>
        <w:tabs>
          <w:tab w:val="left" w:pos="-720"/>
        </w:tabs>
        <w:spacing w:line="240" w:lineRule="auto"/>
        <w:rPr>
          <w:b/>
          <w:color w:val="FF0000"/>
          <w:sz w:val="18"/>
          <w:szCs w:val="18"/>
        </w:rPr>
      </w:pPr>
    </w:p>
    <w:p w:rsidR="0075441B" w:rsidRDefault="0075441B" w:rsidP="002957A4">
      <w:pPr>
        <w:tabs>
          <w:tab w:val="left" w:pos="-720"/>
        </w:tabs>
        <w:spacing w:line="240" w:lineRule="auto"/>
        <w:rPr>
          <w:b/>
          <w:color w:val="FF0000"/>
          <w:sz w:val="18"/>
          <w:szCs w:val="18"/>
        </w:rPr>
      </w:pPr>
      <w:r>
        <w:rPr>
          <w:b/>
          <w:color w:val="FF0000"/>
          <w:sz w:val="18"/>
          <w:szCs w:val="18"/>
        </w:rPr>
        <w:t>.</w:t>
      </w:r>
      <w:r w:rsidRPr="0075441B">
        <w:rPr>
          <w:b/>
          <w:noProof/>
          <w:color w:val="FF0000"/>
          <w:sz w:val="18"/>
          <w:szCs w:val="18"/>
        </w:rPr>
        <w:drawing>
          <wp:inline distT="0" distB="0" distL="0" distR="0">
            <wp:extent cx="3853235" cy="2067339"/>
            <wp:effectExtent l="19050" t="0" r="13915" b="9111"/>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5441B" w:rsidRPr="0075441B" w:rsidRDefault="0075441B" w:rsidP="002957A4">
      <w:pPr>
        <w:tabs>
          <w:tab w:val="left" w:pos="-720"/>
        </w:tabs>
        <w:spacing w:line="240" w:lineRule="auto"/>
        <w:rPr>
          <w:b/>
          <w:color w:val="FF0000"/>
          <w:sz w:val="20"/>
          <w:szCs w:val="20"/>
          <w:u w:val="single"/>
        </w:rPr>
      </w:pPr>
    </w:p>
    <w:p w:rsidR="00A56F46" w:rsidRPr="0028315C" w:rsidRDefault="00A56F46" w:rsidP="002957A4">
      <w:pPr>
        <w:tabs>
          <w:tab w:val="left" w:pos="-720"/>
        </w:tabs>
        <w:spacing w:line="240" w:lineRule="auto"/>
        <w:rPr>
          <w:b/>
          <w:sz w:val="20"/>
          <w:szCs w:val="20"/>
        </w:rPr>
      </w:pPr>
      <w:r w:rsidRPr="0028315C">
        <w:rPr>
          <w:b/>
          <w:sz w:val="20"/>
          <w:szCs w:val="20"/>
        </w:rPr>
        <w:t xml:space="preserve">Diodes </w:t>
      </w:r>
      <w:r w:rsidR="006E29C7" w:rsidRPr="0028315C">
        <w:rPr>
          <w:b/>
          <w:sz w:val="20"/>
          <w:szCs w:val="20"/>
        </w:rPr>
        <w:t xml:space="preserve">D7 and D8 are shown as 1N4148’S. These limit the output to about +5 dBm and </w:t>
      </w:r>
      <w:r w:rsidR="0045355A" w:rsidRPr="0028315C">
        <w:rPr>
          <w:b/>
          <w:sz w:val="20"/>
          <w:szCs w:val="20"/>
        </w:rPr>
        <w:t>t</w:t>
      </w:r>
      <w:r w:rsidR="006E29C7" w:rsidRPr="0028315C">
        <w:rPr>
          <w:b/>
          <w:sz w:val="20"/>
          <w:szCs w:val="20"/>
        </w:rPr>
        <w:t>hey are also robust enough to protect the TRS against inadvertently transmitting through the output lead. An alternative is to use</w:t>
      </w:r>
      <w:r w:rsidR="0045355A" w:rsidRPr="0028315C">
        <w:rPr>
          <w:b/>
          <w:sz w:val="20"/>
          <w:szCs w:val="20"/>
        </w:rPr>
        <w:t xml:space="preserve"> medium current </w:t>
      </w:r>
      <w:r w:rsidR="006E29C7" w:rsidRPr="0028315C">
        <w:rPr>
          <w:b/>
          <w:sz w:val="20"/>
          <w:szCs w:val="20"/>
        </w:rPr>
        <w:t xml:space="preserve"> Schottky diodes which will limit the output to about 0dBm. </w:t>
      </w:r>
      <w:r w:rsidR="0045355A" w:rsidRPr="0028315C">
        <w:rPr>
          <w:b/>
          <w:sz w:val="20"/>
          <w:szCs w:val="20"/>
        </w:rPr>
        <w:t xml:space="preserve"> </w:t>
      </w:r>
      <w:r w:rsidR="006E29C7" w:rsidRPr="0028315C">
        <w:rPr>
          <w:b/>
          <w:sz w:val="20"/>
          <w:szCs w:val="20"/>
        </w:rPr>
        <w:t>I successfully tried some MBD-301 diodes but these are</w:t>
      </w:r>
      <w:r w:rsidR="00791DBB" w:rsidRPr="0028315C">
        <w:rPr>
          <w:b/>
          <w:sz w:val="20"/>
          <w:szCs w:val="20"/>
        </w:rPr>
        <w:t xml:space="preserve"> now  </w:t>
      </w:r>
      <w:r w:rsidR="00B302BF" w:rsidRPr="0028315C">
        <w:rPr>
          <w:b/>
          <w:sz w:val="20"/>
          <w:szCs w:val="20"/>
        </w:rPr>
        <w:t xml:space="preserve"> available</w:t>
      </w:r>
      <w:r w:rsidR="00791DBB" w:rsidRPr="0028315C">
        <w:rPr>
          <w:b/>
          <w:sz w:val="20"/>
          <w:szCs w:val="20"/>
        </w:rPr>
        <w:t xml:space="preserve"> only</w:t>
      </w:r>
      <w:r w:rsidR="006E29C7" w:rsidRPr="0028315C">
        <w:rPr>
          <w:b/>
          <w:sz w:val="20"/>
          <w:szCs w:val="20"/>
        </w:rPr>
        <w:t xml:space="preserve"> in </w:t>
      </w:r>
      <w:r w:rsidR="008D1229" w:rsidRPr="0028315C">
        <w:rPr>
          <w:b/>
          <w:sz w:val="20"/>
          <w:szCs w:val="20"/>
        </w:rPr>
        <w:t>a</w:t>
      </w:r>
      <w:r w:rsidR="001B2564" w:rsidRPr="0028315C">
        <w:rPr>
          <w:b/>
          <w:sz w:val="20"/>
          <w:szCs w:val="20"/>
        </w:rPr>
        <w:t xml:space="preserve">n </w:t>
      </w:r>
      <w:r w:rsidR="006E29C7" w:rsidRPr="0028315C">
        <w:rPr>
          <w:b/>
          <w:sz w:val="20"/>
          <w:szCs w:val="20"/>
        </w:rPr>
        <w:t>SMT package.</w:t>
      </w:r>
      <w:r w:rsidR="0045355A" w:rsidRPr="0028315C">
        <w:rPr>
          <w:b/>
          <w:sz w:val="20"/>
          <w:szCs w:val="20"/>
        </w:rPr>
        <w:t xml:space="preserve"> If you want to limit the output to less than +5 dBm use an attenuator or a splitter on the output. I haven’t had any problem running w/o these.</w:t>
      </w:r>
    </w:p>
    <w:p w:rsidR="002957A4" w:rsidRPr="00403116" w:rsidRDefault="001F4500" w:rsidP="002957A4">
      <w:pPr>
        <w:tabs>
          <w:tab w:val="left" w:pos="-720"/>
          <w:tab w:val="left" w:pos="1333"/>
        </w:tabs>
        <w:spacing w:line="240" w:lineRule="auto"/>
        <w:rPr>
          <w:b/>
          <w:sz w:val="24"/>
          <w:szCs w:val="24"/>
          <w:u w:val="single"/>
        </w:rPr>
      </w:pPr>
      <w:r w:rsidRPr="00403116">
        <w:rPr>
          <w:b/>
          <w:sz w:val="24"/>
          <w:szCs w:val="24"/>
          <w:u w:val="single"/>
        </w:rPr>
        <w:t>LTs</w:t>
      </w:r>
      <w:r w:rsidR="009356F1" w:rsidRPr="00403116">
        <w:rPr>
          <w:b/>
          <w:sz w:val="24"/>
          <w:szCs w:val="24"/>
          <w:u w:val="single"/>
        </w:rPr>
        <w:t>pice model</w:t>
      </w:r>
    </w:p>
    <w:p w:rsidR="004853C8" w:rsidRPr="0028315C" w:rsidRDefault="00AB50FA" w:rsidP="002957A4">
      <w:pPr>
        <w:tabs>
          <w:tab w:val="left" w:pos="-720"/>
          <w:tab w:val="left" w:pos="1333"/>
        </w:tabs>
        <w:spacing w:line="240" w:lineRule="auto"/>
        <w:rPr>
          <w:b/>
          <w:sz w:val="20"/>
          <w:szCs w:val="20"/>
        </w:rPr>
      </w:pPr>
      <w:r w:rsidRPr="0028315C">
        <w:rPr>
          <w:b/>
          <w:sz w:val="20"/>
          <w:szCs w:val="20"/>
        </w:rPr>
        <w:t>I used LT</w:t>
      </w:r>
      <w:r w:rsidR="0045355A" w:rsidRPr="0028315C">
        <w:rPr>
          <w:b/>
          <w:sz w:val="20"/>
          <w:szCs w:val="20"/>
        </w:rPr>
        <w:t>-</w:t>
      </w:r>
      <w:r w:rsidRPr="0028315C">
        <w:rPr>
          <w:b/>
          <w:sz w:val="20"/>
          <w:szCs w:val="20"/>
        </w:rPr>
        <w:t>s</w:t>
      </w:r>
      <w:r w:rsidR="002957A4" w:rsidRPr="0028315C">
        <w:rPr>
          <w:b/>
          <w:sz w:val="20"/>
          <w:szCs w:val="20"/>
        </w:rPr>
        <w:t>pice as part of the design process. This was helpful in designing the gain contouring and anal</w:t>
      </w:r>
      <w:r w:rsidRPr="0028315C">
        <w:rPr>
          <w:b/>
          <w:sz w:val="20"/>
          <w:szCs w:val="20"/>
        </w:rPr>
        <w:t>yzing the noise performance. LT</w:t>
      </w:r>
      <w:r w:rsidR="0045355A" w:rsidRPr="0028315C">
        <w:rPr>
          <w:b/>
          <w:sz w:val="20"/>
          <w:szCs w:val="20"/>
        </w:rPr>
        <w:t>-</w:t>
      </w:r>
      <w:r w:rsidRPr="0028315C">
        <w:rPr>
          <w:b/>
          <w:sz w:val="20"/>
          <w:szCs w:val="20"/>
        </w:rPr>
        <w:t xml:space="preserve">spice </w:t>
      </w:r>
      <w:r w:rsidR="002957A4" w:rsidRPr="0028315C">
        <w:rPr>
          <w:b/>
          <w:sz w:val="20"/>
          <w:szCs w:val="20"/>
        </w:rPr>
        <w:t xml:space="preserve"> allows the use of noiseless resistors, determining the noise contribution of circuit components, and most importantly, the ability to refer noise sources to the input by adding a </w:t>
      </w:r>
      <w:r w:rsidR="00400334" w:rsidRPr="0028315C">
        <w:rPr>
          <w:b/>
          <w:i/>
          <w:sz w:val="20"/>
          <w:szCs w:val="20"/>
        </w:rPr>
        <w:t>V(</w:t>
      </w:r>
      <w:r w:rsidR="002957A4" w:rsidRPr="0028315C">
        <w:rPr>
          <w:b/>
          <w:i/>
          <w:sz w:val="20"/>
          <w:szCs w:val="20"/>
        </w:rPr>
        <w:t>inois</w:t>
      </w:r>
      <w:r w:rsidR="00400334" w:rsidRPr="0028315C">
        <w:rPr>
          <w:b/>
          <w:i/>
          <w:sz w:val="20"/>
          <w:szCs w:val="20"/>
        </w:rPr>
        <w:t>e)</w:t>
      </w:r>
      <w:r w:rsidR="002957A4" w:rsidRPr="0028315C">
        <w:rPr>
          <w:b/>
          <w:sz w:val="20"/>
          <w:szCs w:val="20"/>
        </w:rPr>
        <w:t xml:space="preserve"> trace</w:t>
      </w:r>
      <w:r w:rsidR="00400334" w:rsidRPr="0028315C">
        <w:rPr>
          <w:b/>
          <w:sz w:val="20"/>
          <w:szCs w:val="20"/>
        </w:rPr>
        <w:t xml:space="preserve"> shown below, </w:t>
      </w:r>
      <w:r w:rsidR="002957A4" w:rsidRPr="0028315C">
        <w:rPr>
          <w:b/>
          <w:sz w:val="20"/>
          <w:szCs w:val="20"/>
        </w:rPr>
        <w:t xml:space="preserve"> to the noise</w:t>
      </w:r>
      <w:r w:rsidRPr="0028315C">
        <w:rPr>
          <w:b/>
          <w:sz w:val="20"/>
          <w:szCs w:val="20"/>
        </w:rPr>
        <w:t xml:space="preserve"> simulation plot.  </w:t>
      </w:r>
    </w:p>
    <w:p w:rsidR="002957A4" w:rsidRPr="0028315C" w:rsidRDefault="00AB50FA" w:rsidP="002957A4">
      <w:pPr>
        <w:tabs>
          <w:tab w:val="left" w:pos="-720"/>
          <w:tab w:val="left" w:pos="1333"/>
        </w:tabs>
        <w:spacing w:line="240" w:lineRule="auto"/>
        <w:rPr>
          <w:b/>
          <w:sz w:val="20"/>
          <w:szCs w:val="20"/>
          <w:vertAlign w:val="subscript"/>
        </w:rPr>
      </w:pPr>
      <w:r w:rsidRPr="0028315C">
        <w:rPr>
          <w:b/>
          <w:sz w:val="20"/>
          <w:szCs w:val="20"/>
        </w:rPr>
        <w:t xml:space="preserve">  The LT</w:t>
      </w:r>
      <w:r w:rsidR="0045355A" w:rsidRPr="0028315C">
        <w:rPr>
          <w:b/>
          <w:sz w:val="20"/>
          <w:szCs w:val="20"/>
        </w:rPr>
        <w:t>-</w:t>
      </w:r>
      <w:r w:rsidRPr="0028315C">
        <w:rPr>
          <w:b/>
          <w:sz w:val="20"/>
          <w:szCs w:val="20"/>
        </w:rPr>
        <w:t>spice</w:t>
      </w:r>
      <w:r w:rsidR="0034304C" w:rsidRPr="0028315C">
        <w:rPr>
          <w:b/>
          <w:sz w:val="20"/>
          <w:szCs w:val="20"/>
        </w:rPr>
        <w:t xml:space="preserve"> Schematic </w:t>
      </w:r>
      <w:r w:rsidR="001F4500" w:rsidRPr="0028315C">
        <w:rPr>
          <w:b/>
          <w:sz w:val="20"/>
          <w:szCs w:val="20"/>
        </w:rPr>
        <w:t>has s</w:t>
      </w:r>
      <w:r w:rsidR="009356F1" w:rsidRPr="0028315C">
        <w:rPr>
          <w:b/>
          <w:sz w:val="20"/>
          <w:szCs w:val="20"/>
        </w:rPr>
        <w:t>ome additional c</w:t>
      </w:r>
      <w:r w:rsidR="0034304C" w:rsidRPr="0028315C">
        <w:rPr>
          <w:b/>
          <w:sz w:val="20"/>
          <w:szCs w:val="20"/>
        </w:rPr>
        <w:t>omponents</w:t>
      </w:r>
      <w:r w:rsidR="009356F1" w:rsidRPr="0028315C">
        <w:rPr>
          <w:b/>
          <w:sz w:val="20"/>
          <w:szCs w:val="20"/>
        </w:rPr>
        <w:t xml:space="preserve"> to more accurately reflect </w:t>
      </w:r>
      <w:r w:rsidR="0034304C" w:rsidRPr="0028315C">
        <w:rPr>
          <w:b/>
          <w:sz w:val="20"/>
          <w:szCs w:val="20"/>
        </w:rPr>
        <w:t>parasitic components. Several device models (dot directives) are also included</w:t>
      </w:r>
      <w:r w:rsidR="00791DBB" w:rsidRPr="0028315C">
        <w:rPr>
          <w:b/>
          <w:sz w:val="20"/>
          <w:szCs w:val="20"/>
        </w:rPr>
        <w:t xml:space="preserve"> on the schematic</w:t>
      </w:r>
      <w:r w:rsidR="0034304C" w:rsidRPr="0028315C">
        <w:rPr>
          <w:b/>
          <w:sz w:val="20"/>
          <w:szCs w:val="20"/>
        </w:rPr>
        <w:t xml:space="preserve">. Note that the PIN diodes don’t have </w:t>
      </w:r>
      <w:r w:rsidR="00791DBB" w:rsidRPr="0028315C">
        <w:rPr>
          <w:b/>
          <w:sz w:val="20"/>
          <w:szCs w:val="20"/>
        </w:rPr>
        <w:t xml:space="preserve">Spice </w:t>
      </w:r>
      <w:r w:rsidR="007D07FE" w:rsidRPr="0028315C">
        <w:rPr>
          <w:b/>
          <w:sz w:val="20"/>
          <w:szCs w:val="20"/>
        </w:rPr>
        <w:t>models so</w:t>
      </w:r>
      <w:r w:rsidR="0034304C" w:rsidRPr="0028315C">
        <w:rPr>
          <w:b/>
          <w:sz w:val="20"/>
          <w:szCs w:val="20"/>
        </w:rPr>
        <w:t>!N</w:t>
      </w:r>
      <w:r w:rsidR="00791DBB" w:rsidRPr="0028315C">
        <w:rPr>
          <w:b/>
          <w:sz w:val="20"/>
          <w:szCs w:val="20"/>
        </w:rPr>
        <w:t>4148</w:t>
      </w:r>
      <w:r w:rsidR="004853C8" w:rsidRPr="0028315C">
        <w:rPr>
          <w:b/>
          <w:sz w:val="20"/>
          <w:szCs w:val="20"/>
        </w:rPr>
        <w:t>’</w:t>
      </w:r>
      <w:r w:rsidR="00791DBB" w:rsidRPr="0028315C">
        <w:rPr>
          <w:b/>
          <w:sz w:val="20"/>
          <w:szCs w:val="20"/>
        </w:rPr>
        <w:t>s along with series resistors are used for the simulation. The resistor values are chosen to match the BA479G’s on resistance vs</w:t>
      </w:r>
      <w:r w:rsidR="001B2564" w:rsidRPr="0028315C">
        <w:rPr>
          <w:b/>
          <w:sz w:val="20"/>
          <w:szCs w:val="20"/>
        </w:rPr>
        <w:t>.</w:t>
      </w:r>
      <w:r w:rsidR="00791DBB" w:rsidRPr="0028315C">
        <w:rPr>
          <w:b/>
          <w:sz w:val="20"/>
          <w:szCs w:val="20"/>
        </w:rPr>
        <w:t xml:space="preserve"> current with 12 volts on the gain pot input.</w:t>
      </w:r>
    </w:p>
    <w:p w:rsidR="009356F1" w:rsidRPr="0008471E" w:rsidRDefault="004853C8" w:rsidP="00844F3D">
      <w:pPr>
        <w:tabs>
          <w:tab w:val="left" w:pos="-720"/>
          <w:tab w:val="left" w:pos="1778"/>
        </w:tabs>
        <w:spacing w:line="240" w:lineRule="auto"/>
        <w:rPr>
          <w:b/>
          <w:sz w:val="24"/>
          <w:szCs w:val="24"/>
          <w:u w:val="single"/>
        </w:rPr>
      </w:pPr>
      <w:r w:rsidRPr="0008471E">
        <w:rPr>
          <w:b/>
          <w:sz w:val="24"/>
          <w:szCs w:val="24"/>
          <w:u w:val="single"/>
        </w:rPr>
        <w:t>Design Tradeoff</w:t>
      </w:r>
      <w:r w:rsidR="005636AC" w:rsidRPr="0008471E">
        <w:rPr>
          <w:b/>
          <w:sz w:val="24"/>
          <w:szCs w:val="24"/>
          <w:u w:val="single"/>
        </w:rPr>
        <w:t xml:space="preserve">  (</w:t>
      </w:r>
      <w:r w:rsidR="00C7688C" w:rsidRPr="0008471E">
        <w:rPr>
          <w:b/>
          <w:sz w:val="24"/>
          <w:szCs w:val="24"/>
          <w:u w:val="single"/>
        </w:rPr>
        <w:t xml:space="preserve"> “There’s No Free Lunch”</w:t>
      </w:r>
      <w:r w:rsidR="005636AC" w:rsidRPr="0008471E">
        <w:rPr>
          <w:b/>
          <w:sz w:val="24"/>
          <w:szCs w:val="24"/>
          <w:u w:val="single"/>
        </w:rPr>
        <w:t>)</w:t>
      </w:r>
    </w:p>
    <w:p w:rsidR="009221E1" w:rsidRPr="0028315C" w:rsidRDefault="002957A4" w:rsidP="002957A4">
      <w:pPr>
        <w:tabs>
          <w:tab w:val="left" w:pos="-720"/>
        </w:tabs>
        <w:spacing w:line="240" w:lineRule="auto"/>
        <w:rPr>
          <w:b/>
          <w:sz w:val="20"/>
          <w:szCs w:val="20"/>
        </w:rPr>
      </w:pPr>
      <w:r w:rsidRPr="0028315C">
        <w:rPr>
          <w:b/>
          <w:sz w:val="20"/>
          <w:szCs w:val="20"/>
        </w:rPr>
        <w:t xml:space="preserve">The major trade off with a </w:t>
      </w:r>
      <w:r w:rsidR="00E90E34" w:rsidRPr="0028315C">
        <w:rPr>
          <w:b/>
          <w:sz w:val="20"/>
          <w:szCs w:val="20"/>
        </w:rPr>
        <w:t>coupling capacitor signal-</w:t>
      </w:r>
      <w:r w:rsidRPr="0028315C">
        <w:rPr>
          <w:b/>
          <w:sz w:val="20"/>
          <w:szCs w:val="20"/>
        </w:rPr>
        <w:t>tap design is between sensiti</w:t>
      </w:r>
      <w:r w:rsidR="00AB5C09" w:rsidRPr="0028315C">
        <w:rPr>
          <w:b/>
          <w:sz w:val="20"/>
          <w:szCs w:val="20"/>
        </w:rPr>
        <w:t xml:space="preserve">vity loss at lower frequencies </w:t>
      </w:r>
      <w:r w:rsidRPr="0028315C">
        <w:rPr>
          <w:b/>
          <w:sz w:val="20"/>
          <w:szCs w:val="20"/>
        </w:rPr>
        <w:t>(due mainly to impedance mismatch at the amp</w:t>
      </w:r>
      <w:r w:rsidR="001D19E8" w:rsidRPr="0028315C">
        <w:rPr>
          <w:b/>
          <w:sz w:val="20"/>
          <w:szCs w:val="20"/>
        </w:rPr>
        <w:t xml:space="preserve">lifier input) and the SWR bump </w:t>
      </w:r>
      <w:r w:rsidRPr="0028315C">
        <w:rPr>
          <w:b/>
          <w:sz w:val="20"/>
          <w:szCs w:val="20"/>
        </w:rPr>
        <w:t>at high frequencies.</w:t>
      </w:r>
      <w:r w:rsidR="00C7688C" w:rsidRPr="0028315C">
        <w:rPr>
          <w:b/>
          <w:sz w:val="20"/>
          <w:szCs w:val="20"/>
        </w:rPr>
        <w:t xml:space="preserve"> </w:t>
      </w:r>
      <w:r w:rsidR="009221E1" w:rsidRPr="0028315C">
        <w:rPr>
          <w:b/>
          <w:sz w:val="20"/>
          <w:szCs w:val="20"/>
        </w:rPr>
        <w:t>A goo</w:t>
      </w:r>
      <w:r w:rsidR="00AB5C09" w:rsidRPr="0028315C">
        <w:rPr>
          <w:b/>
          <w:sz w:val="20"/>
          <w:szCs w:val="20"/>
        </w:rPr>
        <w:t xml:space="preserve">d compromise value for C1 </w:t>
      </w:r>
      <w:r w:rsidR="007153BE" w:rsidRPr="0028315C">
        <w:rPr>
          <w:b/>
          <w:sz w:val="20"/>
          <w:szCs w:val="20"/>
        </w:rPr>
        <w:t xml:space="preserve">is </w:t>
      </w:r>
      <w:r w:rsidR="007153BE" w:rsidRPr="0028315C">
        <w:rPr>
          <w:b/>
          <w:sz w:val="20"/>
          <w:szCs w:val="20"/>
          <w:u w:val="single"/>
        </w:rPr>
        <w:t>22</w:t>
      </w:r>
      <w:r w:rsidR="009221E1" w:rsidRPr="0028315C">
        <w:rPr>
          <w:b/>
          <w:sz w:val="20"/>
          <w:szCs w:val="20"/>
          <w:u w:val="single"/>
        </w:rPr>
        <w:t>pF</w:t>
      </w:r>
      <w:r w:rsidR="009221E1" w:rsidRPr="0028315C">
        <w:rPr>
          <w:b/>
          <w:sz w:val="20"/>
          <w:szCs w:val="20"/>
        </w:rPr>
        <w:t>. This will cause an SWR bump on 6 meters of a</w:t>
      </w:r>
      <w:r w:rsidR="00707242" w:rsidRPr="0028315C">
        <w:rPr>
          <w:b/>
          <w:sz w:val="20"/>
          <w:szCs w:val="20"/>
        </w:rPr>
        <w:t xml:space="preserve">bout 1.37 while still giving a </w:t>
      </w:r>
      <w:r w:rsidR="007153BE" w:rsidRPr="0028315C">
        <w:rPr>
          <w:b/>
          <w:sz w:val="20"/>
          <w:szCs w:val="20"/>
        </w:rPr>
        <w:t>low noise</w:t>
      </w:r>
      <w:r w:rsidR="004853C8" w:rsidRPr="0028315C">
        <w:rPr>
          <w:b/>
          <w:sz w:val="20"/>
          <w:szCs w:val="20"/>
        </w:rPr>
        <w:t xml:space="preserve"> floor </w:t>
      </w:r>
      <w:r w:rsidR="009221E1" w:rsidRPr="0028315C">
        <w:rPr>
          <w:b/>
          <w:sz w:val="20"/>
          <w:szCs w:val="20"/>
        </w:rPr>
        <w:t>on the lower bands</w:t>
      </w:r>
      <w:r w:rsidR="00CB2AC9" w:rsidRPr="0028315C">
        <w:rPr>
          <w:b/>
          <w:sz w:val="20"/>
          <w:szCs w:val="20"/>
        </w:rPr>
        <w:t>.</w:t>
      </w:r>
    </w:p>
    <w:p w:rsidR="002F2033" w:rsidRPr="0028315C" w:rsidRDefault="00707242" w:rsidP="002F2033">
      <w:pPr>
        <w:tabs>
          <w:tab w:val="left" w:pos="-720"/>
        </w:tabs>
        <w:spacing w:line="240" w:lineRule="auto"/>
        <w:rPr>
          <w:b/>
          <w:sz w:val="20"/>
          <w:szCs w:val="20"/>
        </w:rPr>
      </w:pPr>
      <w:r w:rsidRPr="0028315C">
        <w:rPr>
          <w:b/>
          <w:sz w:val="20"/>
          <w:szCs w:val="20"/>
        </w:rPr>
        <w:t xml:space="preserve">The noise floor at low lower frequencies (below about 10MHz) is adversely affected by the resistive part of the </w:t>
      </w:r>
      <w:r w:rsidR="00AB5C09" w:rsidRPr="0028315C">
        <w:rPr>
          <w:b/>
          <w:sz w:val="20"/>
          <w:szCs w:val="20"/>
        </w:rPr>
        <w:t>amplifier’s input impedance. R1</w:t>
      </w:r>
      <w:r w:rsidRPr="0028315C">
        <w:rPr>
          <w:b/>
          <w:sz w:val="20"/>
          <w:szCs w:val="20"/>
        </w:rPr>
        <w:t xml:space="preserve"> and R</w:t>
      </w:r>
      <w:r w:rsidR="00AB5C09" w:rsidRPr="0028315C">
        <w:rPr>
          <w:b/>
          <w:sz w:val="20"/>
          <w:szCs w:val="20"/>
        </w:rPr>
        <w:t>5</w:t>
      </w:r>
      <w:r w:rsidRPr="0028315C">
        <w:rPr>
          <w:b/>
          <w:sz w:val="20"/>
          <w:szCs w:val="20"/>
        </w:rPr>
        <w:t xml:space="preserve"> are made as high </w:t>
      </w:r>
      <w:r w:rsidR="00844F3D" w:rsidRPr="0028315C">
        <w:rPr>
          <w:b/>
          <w:sz w:val="20"/>
          <w:szCs w:val="20"/>
        </w:rPr>
        <w:t>as possible for this</w:t>
      </w:r>
      <w:r w:rsidRPr="0028315C">
        <w:rPr>
          <w:b/>
          <w:sz w:val="20"/>
          <w:szCs w:val="20"/>
        </w:rPr>
        <w:t xml:space="preserve"> reason</w:t>
      </w:r>
      <w:r w:rsidR="00844F3D" w:rsidRPr="0028315C">
        <w:rPr>
          <w:b/>
          <w:sz w:val="20"/>
          <w:szCs w:val="20"/>
        </w:rPr>
        <w:t xml:space="preserve">. </w:t>
      </w:r>
      <w:r w:rsidR="002F2033" w:rsidRPr="0028315C">
        <w:rPr>
          <w:b/>
          <w:sz w:val="20"/>
          <w:szCs w:val="20"/>
        </w:rPr>
        <w:t xml:space="preserve">  The </w:t>
      </w:r>
      <w:r w:rsidR="003F388F" w:rsidRPr="0028315C">
        <w:rPr>
          <w:b/>
          <w:sz w:val="20"/>
          <w:szCs w:val="20"/>
        </w:rPr>
        <w:t>LTspice</w:t>
      </w:r>
      <w:r w:rsidR="009057BD" w:rsidRPr="0028315C">
        <w:rPr>
          <w:b/>
          <w:sz w:val="20"/>
          <w:szCs w:val="20"/>
        </w:rPr>
        <w:t xml:space="preserve"> noise analysis referenced </w:t>
      </w:r>
      <w:r w:rsidR="003F388F" w:rsidRPr="0028315C">
        <w:rPr>
          <w:b/>
          <w:sz w:val="20"/>
          <w:szCs w:val="20"/>
        </w:rPr>
        <w:t>to input</w:t>
      </w:r>
      <w:r w:rsidR="002F2033" w:rsidRPr="0028315C">
        <w:rPr>
          <w:b/>
          <w:sz w:val="20"/>
          <w:szCs w:val="20"/>
        </w:rPr>
        <w:t xml:space="preserve"> for the </w:t>
      </w:r>
      <w:r w:rsidR="001D19E8" w:rsidRPr="0028315C">
        <w:rPr>
          <w:b/>
          <w:sz w:val="20"/>
          <w:szCs w:val="20"/>
        </w:rPr>
        <w:t xml:space="preserve">included </w:t>
      </w:r>
      <w:r w:rsidR="002F2033" w:rsidRPr="0028315C">
        <w:rPr>
          <w:b/>
          <w:sz w:val="20"/>
          <w:szCs w:val="20"/>
        </w:rPr>
        <w:t>LTspice file is shown below. To get the modeled equ</w:t>
      </w:r>
      <w:r w:rsidR="00AB5C09" w:rsidRPr="0028315C">
        <w:rPr>
          <w:b/>
          <w:sz w:val="20"/>
          <w:szCs w:val="20"/>
        </w:rPr>
        <w:t xml:space="preserve">ivalent noise input of the TRS </w:t>
      </w:r>
      <w:r w:rsidR="002F2033" w:rsidRPr="0028315C">
        <w:rPr>
          <w:b/>
          <w:sz w:val="20"/>
          <w:szCs w:val="20"/>
        </w:rPr>
        <w:t xml:space="preserve">square receive bandwidth and multiply. </w:t>
      </w:r>
    </w:p>
    <w:p w:rsidR="00D81F3F" w:rsidRPr="0028315C" w:rsidRDefault="00D81F3F" w:rsidP="00D81F3F">
      <w:pPr>
        <w:tabs>
          <w:tab w:val="left" w:pos="-720"/>
        </w:tabs>
        <w:spacing w:line="240" w:lineRule="auto"/>
        <w:rPr>
          <w:b/>
          <w:sz w:val="20"/>
          <w:szCs w:val="20"/>
        </w:rPr>
      </w:pPr>
      <w:r w:rsidRPr="0028315C">
        <w:rPr>
          <w:b/>
          <w:sz w:val="20"/>
          <w:szCs w:val="20"/>
        </w:rPr>
        <w:t>Actual measured 6dB S/S+N was somewhat better than calculated from the noise analysis. With a 2.5 KHz BW I measured about 0.05uV on 6, 0.11uV on 10 rising to 0.14uV</w:t>
      </w:r>
      <w:r w:rsidR="0008471E">
        <w:rPr>
          <w:b/>
          <w:sz w:val="20"/>
          <w:szCs w:val="20"/>
        </w:rPr>
        <w:t xml:space="preserve"> on 80 meters.</w:t>
      </w:r>
    </w:p>
    <w:p w:rsidR="003D604A" w:rsidRDefault="003D604A" w:rsidP="002957A4">
      <w:pPr>
        <w:tabs>
          <w:tab w:val="left" w:pos="-720"/>
        </w:tabs>
        <w:spacing w:line="240" w:lineRule="auto"/>
        <w:rPr>
          <w:b/>
          <w:color w:val="FF0000"/>
          <w:sz w:val="18"/>
          <w:szCs w:val="18"/>
        </w:rPr>
      </w:pPr>
      <w:r>
        <w:rPr>
          <w:b/>
          <w:noProof/>
          <w:color w:val="FF0000"/>
          <w:sz w:val="18"/>
          <w:szCs w:val="18"/>
        </w:rPr>
        <w:lastRenderedPageBreak/>
        <w:drawing>
          <wp:inline distT="0" distB="0" distL="0" distR="0">
            <wp:extent cx="6076950" cy="18796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083130" cy="1881511"/>
                    </a:xfrm>
                    <a:prstGeom prst="rect">
                      <a:avLst/>
                    </a:prstGeom>
                    <a:noFill/>
                    <a:ln w="9525">
                      <a:noFill/>
                      <a:miter lim="800000"/>
                      <a:headEnd/>
                      <a:tailEnd/>
                    </a:ln>
                  </pic:spPr>
                </pic:pic>
              </a:graphicData>
            </a:graphic>
          </wp:inline>
        </w:drawing>
      </w:r>
    </w:p>
    <w:p w:rsidR="00255FC7" w:rsidRDefault="00255FC7" w:rsidP="002957A4">
      <w:pPr>
        <w:tabs>
          <w:tab w:val="left" w:pos="-720"/>
        </w:tabs>
        <w:spacing w:line="240" w:lineRule="auto"/>
        <w:rPr>
          <w:b/>
          <w:sz w:val="18"/>
          <w:szCs w:val="18"/>
        </w:rPr>
      </w:pPr>
      <w:r w:rsidRPr="0028315C">
        <w:rPr>
          <w:b/>
          <w:sz w:val="20"/>
          <w:szCs w:val="20"/>
          <w:u w:val="single"/>
        </w:rPr>
        <w:t>LTspice noise analysis</w:t>
      </w:r>
    </w:p>
    <w:p w:rsidR="00C90FEC" w:rsidRPr="0028315C" w:rsidRDefault="00C90FEC" w:rsidP="002957A4">
      <w:pPr>
        <w:tabs>
          <w:tab w:val="left" w:pos="-720"/>
        </w:tabs>
        <w:spacing w:line="240" w:lineRule="auto"/>
        <w:rPr>
          <w:b/>
          <w:sz w:val="20"/>
          <w:szCs w:val="20"/>
          <w:u w:val="single"/>
        </w:rPr>
      </w:pPr>
      <w:r w:rsidRPr="0028315C">
        <w:rPr>
          <w:b/>
          <w:sz w:val="20"/>
          <w:szCs w:val="20"/>
          <w:u w:val="single"/>
        </w:rPr>
        <w:t>H</w:t>
      </w:r>
      <w:r w:rsidR="003F388F" w:rsidRPr="0028315C">
        <w:rPr>
          <w:b/>
          <w:sz w:val="20"/>
          <w:szCs w:val="20"/>
          <w:u w:val="single"/>
        </w:rPr>
        <w:t>ar</w:t>
      </w:r>
      <w:r w:rsidRPr="0028315C">
        <w:rPr>
          <w:b/>
          <w:sz w:val="20"/>
          <w:szCs w:val="20"/>
          <w:u w:val="single"/>
        </w:rPr>
        <w:t>monic generation</w:t>
      </w:r>
      <w:r w:rsidR="001B2564" w:rsidRPr="0028315C">
        <w:rPr>
          <w:b/>
          <w:sz w:val="20"/>
          <w:szCs w:val="20"/>
          <w:u w:val="single"/>
        </w:rPr>
        <w:t xml:space="preserve"> notes</w:t>
      </w:r>
      <w:r w:rsidRPr="0028315C">
        <w:rPr>
          <w:b/>
          <w:sz w:val="20"/>
          <w:szCs w:val="20"/>
          <w:u w:val="single"/>
        </w:rPr>
        <w:t>.</w:t>
      </w:r>
    </w:p>
    <w:p w:rsidR="00C90FEC" w:rsidRPr="0028315C" w:rsidRDefault="00C90FEC" w:rsidP="002957A4">
      <w:pPr>
        <w:tabs>
          <w:tab w:val="left" w:pos="-720"/>
        </w:tabs>
        <w:spacing w:line="240" w:lineRule="auto"/>
        <w:rPr>
          <w:b/>
          <w:sz w:val="20"/>
          <w:szCs w:val="20"/>
        </w:rPr>
      </w:pPr>
      <w:r w:rsidRPr="0028315C">
        <w:rPr>
          <w:b/>
          <w:sz w:val="20"/>
          <w:szCs w:val="20"/>
        </w:rPr>
        <w:t xml:space="preserve"> Placing diodes across the antenna will always generate some harmonics. The 2</w:t>
      </w:r>
      <w:r w:rsidRPr="0028315C">
        <w:rPr>
          <w:b/>
          <w:sz w:val="20"/>
          <w:szCs w:val="20"/>
          <w:vertAlign w:val="superscript"/>
        </w:rPr>
        <w:t>nd</w:t>
      </w:r>
      <w:r w:rsidRPr="0028315C">
        <w:rPr>
          <w:b/>
          <w:sz w:val="20"/>
          <w:szCs w:val="20"/>
        </w:rPr>
        <w:t xml:space="preserve"> harmonic on 6 meters is about -56dB. This is slightly above the FCC spec (-60db) Using an amplifier will reduce this below -60dB. </w:t>
      </w:r>
      <w:r w:rsidR="001651CA" w:rsidRPr="0028315C">
        <w:rPr>
          <w:b/>
          <w:sz w:val="20"/>
          <w:szCs w:val="20"/>
        </w:rPr>
        <w:t>Any 6 meter low pass filter</w:t>
      </w:r>
      <w:r w:rsidR="00D57E06" w:rsidRPr="0028315C">
        <w:rPr>
          <w:b/>
          <w:sz w:val="20"/>
          <w:szCs w:val="20"/>
        </w:rPr>
        <w:t xml:space="preserve"> or </w:t>
      </w:r>
      <w:r w:rsidR="00CE08DE" w:rsidRPr="0028315C">
        <w:rPr>
          <w:b/>
          <w:sz w:val="20"/>
          <w:szCs w:val="20"/>
        </w:rPr>
        <w:t>tune</w:t>
      </w:r>
      <w:r w:rsidR="00400334" w:rsidRPr="0028315C">
        <w:rPr>
          <w:b/>
          <w:sz w:val="20"/>
          <w:szCs w:val="20"/>
        </w:rPr>
        <w:t xml:space="preserve">r or resonant antenna  </w:t>
      </w:r>
      <w:r w:rsidR="00CE08DE" w:rsidRPr="0028315C">
        <w:rPr>
          <w:b/>
          <w:sz w:val="20"/>
          <w:szCs w:val="20"/>
        </w:rPr>
        <w:t xml:space="preserve">well </w:t>
      </w:r>
      <w:r w:rsidR="00400334" w:rsidRPr="0028315C">
        <w:rPr>
          <w:b/>
          <w:sz w:val="20"/>
          <w:szCs w:val="20"/>
        </w:rPr>
        <w:t xml:space="preserve">reduce these </w:t>
      </w:r>
      <w:r w:rsidR="00CE08DE" w:rsidRPr="0028315C">
        <w:rPr>
          <w:b/>
          <w:sz w:val="20"/>
          <w:szCs w:val="20"/>
        </w:rPr>
        <w:t>below -60dB. The harmoni</w:t>
      </w:r>
      <w:r w:rsidR="001B2564" w:rsidRPr="0028315C">
        <w:rPr>
          <w:b/>
          <w:sz w:val="20"/>
          <w:szCs w:val="20"/>
        </w:rPr>
        <w:t>c</w:t>
      </w:r>
      <w:r w:rsidR="00CE08DE" w:rsidRPr="0028315C">
        <w:rPr>
          <w:b/>
          <w:sz w:val="20"/>
          <w:szCs w:val="20"/>
        </w:rPr>
        <w:t>s below 30 MHz are well below the -43dB limit.</w:t>
      </w:r>
      <w:r w:rsidR="001651CA" w:rsidRPr="0028315C">
        <w:rPr>
          <w:b/>
          <w:sz w:val="20"/>
          <w:szCs w:val="20"/>
        </w:rPr>
        <w:t xml:space="preserve"> </w:t>
      </w:r>
      <w:r w:rsidRPr="0028315C">
        <w:rPr>
          <w:b/>
          <w:sz w:val="20"/>
          <w:szCs w:val="20"/>
        </w:rPr>
        <w:t xml:space="preserve"> </w:t>
      </w:r>
    </w:p>
    <w:p w:rsidR="00372F9F" w:rsidRPr="0008471E" w:rsidRDefault="00684584" w:rsidP="002957A4">
      <w:pPr>
        <w:tabs>
          <w:tab w:val="left" w:pos="-720"/>
        </w:tabs>
        <w:spacing w:line="240" w:lineRule="auto"/>
        <w:rPr>
          <w:b/>
          <w:sz w:val="24"/>
          <w:szCs w:val="24"/>
          <w:u w:val="single"/>
        </w:rPr>
      </w:pPr>
      <w:r w:rsidRPr="0008471E">
        <w:rPr>
          <w:b/>
          <w:sz w:val="24"/>
          <w:szCs w:val="24"/>
          <w:u w:val="single"/>
        </w:rPr>
        <w:t>Optional Low-</w:t>
      </w:r>
      <w:r w:rsidR="00E90E34" w:rsidRPr="0008471E">
        <w:rPr>
          <w:b/>
          <w:sz w:val="24"/>
          <w:szCs w:val="24"/>
          <w:u w:val="single"/>
        </w:rPr>
        <w:t>Pass filter</w:t>
      </w:r>
      <w:r w:rsidR="00372F9F" w:rsidRPr="0008471E">
        <w:rPr>
          <w:b/>
          <w:sz w:val="24"/>
          <w:szCs w:val="24"/>
          <w:u w:val="single"/>
        </w:rPr>
        <w:t>/ Impedance matcher</w:t>
      </w:r>
    </w:p>
    <w:p w:rsidR="00B96D3D" w:rsidRDefault="004853C8" w:rsidP="00A433BB">
      <w:pPr>
        <w:spacing w:line="240" w:lineRule="auto"/>
        <w:rPr>
          <w:b/>
          <w:sz w:val="18"/>
          <w:szCs w:val="18"/>
        </w:rPr>
      </w:pPr>
      <w:r w:rsidRPr="0008471E">
        <w:rPr>
          <w:b/>
          <w:sz w:val="20"/>
          <w:szCs w:val="20"/>
        </w:rPr>
        <w:t>T</w:t>
      </w:r>
      <w:r w:rsidR="002957A4" w:rsidRPr="0008471E">
        <w:rPr>
          <w:b/>
          <w:sz w:val="20"/>
          <w:szCs w:val="20"/>
        </w:rPr>
        <w:t>he SWR that the transmitter sees on 6 meters can be reduced</w:t>
      </w:r>
      <w:r w:rsidR="009904E9" w:rsidRPr="0008471E">
        <w:rPr>
          <w:b/>
          <w:sz w:val="20"/>
          <w:szCs w:val="20"/>
        </w:rPr>
        <w:t xml:space="preserve"> to</w:t>
      </w:r>
      <w:r w:rsidR="007153BE" w:rsidRPr="0008471E">
        <w:rPr>
          <w:b/>
          <w:sz w:val="20"/>
          <w:szCs w:val="20"/>
        </w:rPr>
        <w:t xml:space="preserve"> </w:t>
      </w:r>
      <w:r w:rsidR="00CB2AC9" w:rsidRPr="0008471E">
        <w:rPr>
          <w:b/>
          <w:sz w:val="20"/>
          <w:szCs w:val="20"/>
        </w:rPr>
        <w:t xml:space="preserve"> </w:t>
      </w:r>
      <w:r w:rsidR="006E058F" w:rsidRPr="0008471E">
        <w:rPr>
          <w:b/>
          <w:sz w:val="20"/>
          <w:szCs w:val="20"/>
        </w:rPr>
        <w:t xml:space="preserve"> 1.2</w:t>
      </w:r>
      <w:r w:rsidR="00E94718" w:rsidRPr="0008471E">
        <w:rPr>
          <w:b/>
          <w:sz w:val="20"/>
          <w:szCs w:val="20"/>
        </w:rPr>
        <w:t xml:space="preserve"> (21dB return loss) </w:t>
      </w:r>
      <w:r w:rsidR="002957A4" w:rsidRPr="0008471E">
        <w:rPr>
          <w:b/>
          <w:sz w:val="20"/>
          <w:szCs w:val="20"/>
        </w:rPr>
        <w:t>by adding</w:t>
      </w:r>
      <w:r w:rsidR="00684584" w:rsidRPr="0008471E">
        <w:rPr>
          <w:b/>
          <w:sz w:val="20"/>
          <w:szCs w:val="20"/>
        </w:rPr>
        <w:t xml:space="preserve"> a modified</w:t>
      </w:r>
      <w:r w:rsidR="00AB50FA" w:rsidRPr="0008471E">
        <w:rPr>
          <w:b/>
          <w:sz w:val="20"/>
          <w:szCs w:val="20"/>
        </w:rPr>
        <w:t xml:space="preserve"> </w:t>
      </w:r>
      <w:r w:rsidR="00684584" w:rsidRPr="0008471E">
        <w:rPr>
          <w:b/>
          <w:sz w:val="20"/>
          <w:szCs w:val="20"/>
        </w:rPr>
        <w:t>low-</w:t>
      </w:r>
      <w:r w:rsidR="00CB2AC9" w:rsidRPr="0008471E">
        <w:rPr>
          <w:b/>
          <w:sz w:val="20"/>
          <w:szCs w:val="20"/>
        </w:rPr>
        <w:t xml:space="preserve">pass filter </w:t>
      </w:r>
      <w:r w:rsidR="002957A4" w:rsidRPr="0008471E">
        <w:rPr>
          <w:b/>
          <w:sz w:val="20"/>
          <w:szCs w:val="20"/>
        </w:rPr>
        <w:t xml:space="preserve">at the </w:t>
      </w:r>
      <w:r w:rsidR="00B5774E" w:rsidRPr="0008471E">
        <w:rPr>
          <w:b/>
          <w:sz w:val="20"/>
          <w:szCs w:val="20"/>
        </w:rPr>
        <w:t>antenna</w:t>
      </w:r>
      <w:r w:rsidR="002957A4" w:rsidRPr="0008471E">
        <w:rPr>
          <w:b/>
          <w:sz w:val="20"/>
          <w:szCs w:val="20"/>
        </w:rPr>
        <w:t xml:space="preserve"> side of the coax T</w:t>
      </w:r>
      <w:r w:rsidR="005379AD" w:rsidRPr="0008471E">
        <w:rPr>
          <w:b/>
          <w:sz w:val="20"/>
          <w:szCs w:val="20"/>
        </w:rPr>
        <w:t>ee</w:t>
      </w:r>
      <w:r w:rsidR="002957A4" w:rsidRPr="0008471E">
        <w:rPr>
          <w:b/>
          <w:sz w:val="20"/>
          <w:szCs w:val="20"/>
        </w:rPr>
        <w:t>. The filter is designed to have slight inductive reactance by reducing the capacitance facing</w:t>
      </w:r>
      <w:r w:rsidR="006E058F" w:rsidRPr="0008471E">
        <w:rPr>
          <w:b/>
          <w:sz w:val="20"/>
          <w:szCs w:val="20"/>
        </w:rPr>
        <w:t xml:space="preserve"> the TRS by the same value as C1 and </w:t>
      </w:r>
      <w:r w:rsidR="00372F9F" w:rsidRPr="0008471E">
        <w:rPr>
          <w:b/>
          <w:sz w:val="20"/>
          <w:szCs w:val="20"/>
        </w:rPr>
        <w:t xml:space="preserve">the SO239 Tee. </w:t>
      </w:r>
      <w:r w:rsidR="00DB56DF" w:rsidRPr="0008471E">
        <w:rPr>
          <w:b/>
          <w:sz w:val="20"/>
          <w:szCs w:val="20"/>
        </w:rPr>
        <w:t xml:space="preserve"> </w:t>
      </w:r>
      <w:r w:rsidR="00F23DB1" w:rsidRPr="0008471E">
        <w:rPr>
          <w:b/>
          <w:sz w:val="20"/>
          <w:szCs w:val="20"/>
        </w:rPr>
        <w:t>Since the return loss of an LPF is very sensitive to the filter parameters it follows that the length of the coax between the TRS and filter is also critical (to an inch or so).</w:t>
      </w:r>
      <w:r w:rsidR="007153BE" w:rsidRPr="0008471E">
        <w:rPr>
          <w:b/>
          <w:color w:val="92D050"/>
          <w:sz w:val="20"/>
          <w:szCs w:val="20"/>
        </w:rPr>
        <w:t>:</w:t>
      </w:r>
      <w:r w:rsidR="002957A4" w:rsidRPr="0008471E">
        <w:rPr>
          <w:b/>
          <w:sz w:val="20"/>
          <w:szCs w:val="20"/>
        </w:rPr>
        <w:t xml:space="preserve"> </w:t>
      </w:r>
      <w:r w:rsidR="00113628" w:rsidRPr="0008471E">
        <w:rPr>
          <w:b/>
          <w:sz w:val="20"/>
          <w:szCs w:val="20"/>
        </w:rPr>
        <w:t>A design fo</w:t>
      </w:r>
      <w:r w:rsidR="00B902A0" w:rsidRPr="0008471E">
        <w:rPr>
          <w:b/>
          <w:sz w:val="20"/>
          <w:szCs w:val="20"/>
        </w:rPr>
        <w:t>r a 5 pole LPF is shown below.</w:t>
      </w:r>
      <w:r w:rsidR="00D0774D" w:rsidRPr="0008471E">
        <w:rPr>
          <w:b/>
          <w:sz w:val="20"/>
          <w:szCs w:val="20"/>
        </w:rPr>
        <w:t xml:space="preserve"> This has a 70MHz cut-off frequency and is optimized for a low </w:t>
      </w:r>
      <w:r w:rsidR="001B2564" w:rsidRPr="0008471E">
        <w:rPr>
          <w:b/>
          <w:sz w:val="20"/>
          <w:szCs w:val="20"/>
        </w:rPr>
        <w:t>r</w:t>
      </w:r>
      <w:r w:rsidR="00481007" w:rsidRPr="0008471E">
        <w:rPr>
          <w:b/>
          <w:sz w:val="20"/>
          <w:szCs w:val="20"/>
        </w:rPr>
        <w:t xml:space="preserve">eturn </w:t>
      </w:r>
      <w:r w:rsidR="00D0774D" w:rsidRPr="0008471E">
        <w:rPr>
          <w:b/>
          <w:sz w:val="20"/>
          <w:szCs w:val="20"/>
        </w:rPr>
        <w:t>loss (&gt;25db) from HF through 6 meters. The TRS input capacitance and connection capacitance is designed into the filter.</w:t>
      </w:r>
      <w:r w:rsidR="00B902A0">
        <w:rPr>
          <w:b/>
          <w:sz w:val="18"/>
          <w:szCs w:val="18"/>
        </w:rPr>
        <w:t xml:space="preserve"> </w:t>
      </w:r>
      <w:r w:rsidR="00B96D3D">
        <w:rPr>
          <w:b/>
          <w:noProof/>
          <w:sz w:val="18"/>
          <w:szCs w:val="18"/>
        </w:rPr>
        <w:drawing>
          <wp:inline distT="0" distB="0" distL="0" distR="0">
            <wp:extent cx="6360255" cy="1661420"/>
            <wp:effectExtent l="19050" t="0" r="2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370854" cy="1664189"/>
                    </a:xfrm>
                    <a:prstGeom prst="rect">
                      <a:avLst/>
                    </a:prstGeom>
                    <a:noFill/>
                    <a:ln w="9525">
                      <a:noFill/>
                      <a:miter lim="800000"/>
                      <a:headEnd/>
                      <a:tailEnd/>
                    </a:ln>
                  </pic:spPr>
                </pic:pic>
              </a:graphicData>
            </a:graphic>
          </wp:inline>
        </w:drawing>
      </w:r>
      <w:r w:rsidR="00B96D3D">
        <w:rPr>
          <w:b/>
          <w:sz w:val="18"/>
          <w:szCs w:val="18"/>
        </w:rPr>
        <w:t xml:space="preserve">r </w:t>
      </w:r>
    </w:p>
    <w:p w:rsidR="00400334" w:rsidRPr="0034053D" w:rsidRDefault="00D0774D" w:rsidP="00D0774D">
      <w:pPr>
        <w:tabs>
          <w:tab w:val="left" w:pos="4445"/>
        </w:tabs>
        <w:spacing w:line="240" w:lineRule="auto"/>
        <w:rPr>
          <w:b/>
          <w:sz w:val="20"/>
          <w:szCs w:val="20"/>
        </w:rPr>
      </w:pPr>
      <w:r w:rsidRPr="0034053D">
        <w:rPr>
          <w:b/>
          <w:sz w:val="20"/>
          <w:szCs w:val="20"/>
        </w:rPr>
        <w:t>The easiest way to optimize the</w:t>
      </w:r>
      <w:r w:rsidR="00B5774E" w:rsidRPr="0034053D">
        <w:rPr>
          <w:b/>
          <w:sz w:val="20"/>
          <w:szCs w:val="20"/>
        </w:rPr>
        <w:t xml:space="preserve"> filter</w:t>
      </w:r>
      <w:r w:rsidRPr="0034053D">
        <w:rPr>
          <w:b/>
          <w:sz w:val="20"/>
          <w:szCs w:val="20"/>
        </w:rPr>
        <w:t xml:space="preserve"> is to use a return-loss bridge with a spectrum analyzer/tracking generator. You can substitute a 25pF </w:t>
      </w:r>
      <w:r w:rsidR="002F5709" w:rsidRPr="0034053D">
        <w:rPr>
          <w:b/>
          <w:sz w:val="20"/>
          <w:szCs w:val="20"/>
        </w:rPr>
        <w:t>c</w:t>
      </w:r>
      <w:r w:rsidRPr="0034053D">
        <w:rPr>
          <w:b/>
          <w:sz w:val="20"/>
          <w:szCs w:val="20"/>
        </w:rPr>
        <w:t>apacitor for the TRS or you can just jumper Diodes D1/2 to simulate transmit operation.</w:t>
      </w:r>
      <w:r w:rsidR="00137B4B" w:rsidRPr="0034053D">
        <w:rPr>
          <w:b/>
          <w:sz w:val="20"/>
          <w:szCs w:val="20"/>
        </w:rPr>
        <w:t xml:space="preserve"> You can adjust the turns spacing of LL3 and L4 for the best compromise S11 at 50 and 30 MHz.</w:t>
      </w:r>
      <w:r w:rsidR="00D429BC" w:rsidRPr="0034053D">
        <w:rPr>
          <w:b/>
          <w:sz w:val="20"/>
          <w:szCs w:val="20"/>
        </w:rPr>
        <w:t xml:space="preserve">  Here’s a picture of an earlier 7-pole filter using RF surface mount (chip) </w:t>
      </w:r>
      <w:r w:rsidR="00400334" w:rsidRPr="0034053D">
        <w:rPr>
          <w:b/>
          <w:sz w:val="20"/>
          <w:szCs w:val="20"/>
        </w:rPr>
        <w:t>caps from Mouser.</w:t>
      </w:r>
    </w:p>
    <w:p w:rsidR="00B5774E" w:rsidRPr="0034053D" w:rsidRDefault="00D429BC" w:rsidP="00D0774D">
      <w:pPr>
        <w:tabs>
          <w:tab w:val="left" w:pos="4445"/>
        </w:tabs>
        <w:spacing w:line="240" w:lineRule="auto"/>
        <w:rPr>
          <w:b/>
          <w:sz w:val="20"/>
          <w:szCs w:val="20"/>
        </w:rPr>
      </w:pPr>
      <w:r w:rsidRPr="0034053D">
        <w:rPr>
          <w:b/>
          <w:sz w:val="20"/>
          <w:szCs w:val="20"/>
        </w:rPr>
        <w:t>This filter is good for 100</w:t>
      </w:r>
      <w:r w:rsidR="0008471E">
        <w:rPr>
          <w:b/>
          <w:sz w:val="20"/>
          <w:szCs w:val="20"/>
        </w:rPr>
        <w:t xml:space="preserve"> + </w:t>
      </w:r>
      <w:r w:rsidRPr="0034053D">
        <w:rPr>
          <w:b/>
          <w:sz w:val="20"/>
          <w:szCs w:val="20"/>
        </w:rPr>
        <w:t>Watts.</w:t>
      </w:r>
    </w:p>
    <w:p w:rsidR="00D429BC" w:rsidRDefault="00D429BC" w:rsidP="00D0774D">
      <w:pPr>
        <w:tabs>
          <w:tab w:val="left" w:pos="4445"/>
        </w:tabs>
        <w:spacing w:line="240" w:lineRule="auto"/>
        <w:rPr>
          <w:b/>
          <w:sz w:val="18"/>
          <w:szCs w:val="18"/>
        </w:rPr>
      </w:pPr>
      <w:r>
        <w:rPr>
          <w:b/>
          <w:noProof/>
          <w:sz w:val="18"/>
          <w:szCs w:val="18"/>
        </w:rPr>
        <w:drawing>
          <wp:inline distT="0" distB="0" distL="0" distR="0">
            <wp:extent cx="6855270" cy="1562100"/>
            <wp:effectExtent l="19050" t="0" r="2730" b="0"/>
            <wp:docPr id="19" name="Picture 7" descr="C:\Users\ANYONE\Desktop\TRSwitch 9-17\TRS Design Files\TRS Design Backups\LPF  and D-Hole Peening\7 poleLPD with Chip C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YONE\Desktop\TRSwitch 9-17\TRS Design Files\TRS Design Backups\LPF  and D-Hole Peening\7 poleLPD with Chip Caps.JPG"/>
                    <pic:cNvPicPr>
                      <a:picLocks noChangeAspect="1" noChangeArrowheads="1"/>
                    </pic:cNvPicPr>
                  </pic:nvPicPr>
                  <pic:blipFill>
                    <a:blip r:embed="rId17" cstate="print"/>
                    <a:srcRect/>
                    <a:stretch>
                      <a:fillRect/>
                    </a:stretch>
                  </pic:blipFill>
                  <pic:spPr bwMode="auto">
                    <a:xfrm>
                      <a:off x="0" y="0"/>
                      <a:ext cx="6858000" cy="1562722"/>
                    </a:xfrm>
                    <a:prstGeom prst="rect">
                      <a:avLst/>
                    </a:prstGeom>
                    <a:noFill/>
                    <a:ln w="9525">
                      <a:noFill/>
                      <a:miter lim="800000"/>
                      <a:headEnd/>
                      <a:tailEnd/>
                    </a:ln>
                  </pic:spPr>
                </pic:pic>
              </a:graphicData>
            </a:graphic>
          </wp:inline>
        </w:drawing>
      </w:r>
    </w:p>
    <w:p w:rsidR="00D429BC" w:rsidRPr="0008471E" w:rsidRDefault="00D429BC" w:rsidP="00D0774D">
      <w:pPr>
        <w:tabs>
          <w:tab w:val="left" w:pos="4445"/>
        </w:tabs>
        <w:spacing w:line="240" w:lineRule="auto"/>
        <w:rPr>
          <w:b/>
          <w:sz w:val="20"/>
          <w:szCs w:val="20"/>
          <w:u w:val="single"/>
        </w:rPr>
      </w:pPr>
      <w:r w:rsidRPr="0008471E">
        <w:rPr>
          <w:b/>
          <w:sz w:val="20"/>
          <w:szCs w:val="20"/>
          <w:u w:val="single"/>
        </w:rPr>
        <w:t>7-Pole Low Pass Filter prototype</w:t>
      </w:r>
    </w:p>
    <w:p w:rsidR="009D2568" w:rsidRPr="0034053D" w:rsidRDefault="009D2568" w:rsidP="00D0774D">
      <w:pPr>
        <w:tabs>
          <w:tab w:val="left" w:pos="4445"/>
        </w:tabs>
        <w:spacing w:line="240" w:lineRule="auto"/>
        <w:rPr>
          <w:b/>
          <w:sz w:val="20"/>
          <w:szCs w:val="20"/>
          <w:u w:val="single"/>
        </w:rPr>
      </w:pPr>
      <w:r w:rsidRPr="0034053D">
        <w:rPr>
          <w:b/>
          <w:sz w:val="20"/>
          <w:szCs w:val="20"/>
        </w:rPr>
        <w:lastRenderedPageBreak/>
        <w:t xml:space="preserve">One </w:t>
      </w:r>
      <w:r w:rsidR="002B6BA1" w:rsidRPr="0034053D">
        <w:rPr>
          <w:b/>
          <w:sz w:val="20"/>
          <w:szCs w:val="20"/>
        </w:rPr>
        <w:t xml:space="preserve">useful </w:t>
      </w:r>
      <w:r w:rsidRPr="0034053D">
        <w:rPr>
          <w:b/>
          <w:sz w:val="20"/>
          <w:szCs w:val="20"/>
        </w:rPr>
        <w:t>tool</w:t>
      </w:r>
      <w:r w:rsidR="002C177C" w:rsidRPr="0034053D">
        <w:rPr>
          <w:b/>
          <w:sz w:val="20"/>
          <w:szCs w:val="20"/>
        </w:rPr>
        <w:t>,</w:t>
      </w:r>
      <w:r w:rsidRPr="0034053D">
        <w:rPr>
          <w:b/>
          <w:sz w:val="20"/>
          <w:szCs w:val="20"/>
        </w:rPr>
        <w:t xml:space="preserve"> resurrected from earlier radio repair days</w:t>
      </w:r>
      <w:r w:rsidR="002C177C" w:rsidRPr="0034053D">
        <w:rPr>
          <w:b/>
          <w:sz w:val="20"/>
          <w:szCs w:val="20"/>
        </w:rPr>
        <w:t>,</w:t>
      </w:r>
      <w:r w:rsidR="00610228" w:rsidRPr="0034053D">
        <w:rPr>
          <w:b/>
          <w:sz w:val="20"/>
          <w:szCs w:val="20"/>
        </w:rPr>
        <w:t xml:space="preserve"> for aligning a filter i</w:t>
      </w:r>
      <w:r w:rsidR="001D19E8" w:rsidRPr="0034053D">
        <w:rPr>
          <w:b/>
          <w:sz w:val="20"/>
          <w:szCs w:val="20"/>
        </w:rPr>
        <w:t>s</w:t>
      </w:r>
      <w:r w:rsidR="00266B53" w:rsidRPr="0034053D">
        <w:rPr>
          <w:b/>
          <w:sz w:val="20"/>
          <w:szCs w:val="20"/>
        </w:rPr>
        <w:t xml:space="preserve"> </w:t>
      </w:r>
      <w:r w:rsidR="00610228" w:rsidRPr="0034053D">
        <w:rPr>
          <w:b/>
          <w:sz w:val="20"/>
          <w:szCs w:val="20"/>
        </w:rPr>
        <w:t xml:space="preserve">a “magic wand” which </w:t>
      </w:r>
      <w:r w:rsidRPr="0034053D">
        <w:rPr>
          <w:b/>
          <w:sz w:val="20"/>
          <w:szCs w:val="20"/>
        </w:rPr>
        <w:t xml:space="preserve">consists of a brass rod or tube with a powdered iron </w:t>
      </w:r>
      <w:r w:rsidR="00835328" w:rsidRPr="0034053D">
        <w:rPr>
          <w:b/>
          <w:sz w:val="20"/>
          <w:szCs w:val="20"/>
        </w:rPr>
        <w:t xml:space="preserve">or HF ferrite </w:t>
      </w:r>
      <w:r w:rsidRPr="0034053D">
        <w:rPr>
          <w:b/>
          <w:sz w:val="20"/>
          <w:szCs w:val="20"/>
        </w:rPr>
        <w:t>tuning core</w:t>
      </w:r>
      <w:r w:rsidR="002C177C" w:rsidRPr="0034053D">
        <w:rPr>
          <w:b/>
          <w:sz w:val="20"/>
          <w:szCs w:val="20"/>
        </w:rPr>
        <w:t xml:space="preserve"> mounted </w:t>
      </w:r>
      <w:r w:rsidRPr="0034053D">
        <w:rPr>
          <w:b/>
          <w:sz w:val="20"/>
          <w:szCs w:val="20"/>
        </w:rPr>
        <w:t>on the other end. You can</w:t>
      </w:r>
      <w:r w:rsidR="00F502A3" w:rsidRPr="0034053D">
        <w:rPr>
          <w:b/>
          <w:sz w:val="20"/>
          <w:szCs w:val="20"/>
        </w:rPr>
        <w:t xml:space="preserve"> insert one or the other end of the “wand”</w:t>
      </w:r>
      <w:r w:rsidR="00303FD7" w:rsidRPr="0034053D">
        <w:rPr>
          <w:b/>
          <w:sz w:val="20"/>
          <w:szCs w:val="20"/>
        </w:rPr>
        <w:t xml:space="preserve"> into each coil</w:t>
      </w:r>
      <w:r w:rsidR="00F502A3" w:rsidRPr="0034053D">
        <w:rPr>
          <w:b/>
          <w:sz w:val="20"/>
          <w:szCs w:val="20"/>
        </w:rPr>
        <w:t xml:space="preserve"> instead of</w:t>
      </w:r>
      <w:r w:rsidRPr="0034053D">
        <w:rPr>
          <w:b/>
          <w:sz w:val="20"/>
          <w:szCs w:val="20"/>
        </w:rPr>
        <w:t xml:space="preserve"> </w:t>
      </w:r>
      <w:r w:rsidR="001D19E8" w:rsidRPr="0034053D">
        <w:rPr>
          <w:b/>
          <w:sz w:val="20"/>
          <w:szCs w:val="20"/>
        </w:rPr>
        <w:t>squee</w:t>
      </w:r>
      <w:r w:rsidR="00F502A3" w:rsidRPr="0034053D">
        <w:rPr>
          <w:b/>
          <w:sz w:val="20"/>
          <w:szCs w:val="20"/>
        </w:rPr>
        <w:t xml:space="preserve">zing or stretching that coil. </w:t>
      </w:r>
      <w:r w:rsidR="00835328" w:rsidRPr="0034053D">
        <w:rPr>
          <w:b/>
          <w:sz w:val="20"/>
          <w:szCs w:val="20"/>
        </w:rPr>
        <w:t>For larger coi</w:t>
      </w:r>
      <w:r w:rsidR="007334A3" w:rsidRPr="0034053D">
        <w:rPr>
          <w:b/>
          <w:sz w:val="20"/>
          <w:szCs w:val="20"/>
        </w:rPr>
        <w:t>l</w:t>
      </w:r>
      <w:r w:rsidR="00835328" w:rsidRPr="0034053D">
        <w:rPr>
          <w:b/>
          <w:sz w:val="20"/>
          <w:szCs w:val="20"/>
        </w:rPr>
        <w:t>s</w:t>
      </w:r>
      <w:r w:rsidR="00610228" w:rsidRPr="0034053D">
        <w:rPr>
          <w:b/>
          <w:sz w:val="20"/>
          <w:szCs w:val="20"/>
        </w:rPr>
        <w:t>,</w:t>
      </w:r>
      <w:r w:rsidR="007334A3" w:rsidRPr="0034053D">
        <w:rPr>
          <w:b/>
          <w:sz w:val="20"/>
          <w:szCs w:val="20"/>
        </w:rPr>
        <w:t xml:space="preserve"> </w:t>
      </w:r>
      <w:r w:rsidR="00835328" w:rsidRPr="0034053D">
        <w:rPr>
          <w:b/>
          <w:sz w:val="20"/>
          <w:szCs w:val="20"/>
        </w:rPr>
        <w:t xml:space="preserve"> increase the tubing diameter and use a stack of torroids  for the core. </w:t>
      </w:r>
      <w:r w:rsidR="002C177C" w:rsidRPr="0034053D">
        <w:rPr>
          <w:b/>
          <w:sz w:val="20"/>
          <w:szCs w:val="20"/>
        </w:rPr>
        <w:t xml:space="preserve">Here’s a picture </w:t>
      </w:r>
      <w:r w:rsidR="00FC68B4" w:rsidRPr="0034053D">
        <w:rPr>
          <w:b/>
          <w:sz w:val="20"/>
          <w:szCs w:val="20"/>
        </w:rPr>
        <w:t xml:space="preserve">of the </w:t>
      </w:r>
      <w:r w:rsidR="002C177C" w:rsidRPr="0034053D">
        <w:rPr>
          <w:b/>
          <w:sz w:val="20"/>
          <w:szCs w:val="20"/>
        </w:rPr>
        <w:t>magic wand</w:t>
      </w:r>
      <w:r w:rsidR="00FC68B4" w:rsidRPr="0034053D">
        <w:rPr>
          <w:b/>
          <w:sz w:val="20"/>
          <w:szCs w:val="20"/>
        </w:rPr>
        <w:t xml:space="preserve"> I use</w:t>
      </w:r>
      <w:r w:rsidR="002C177C" w:rsidRPr="0034053D">
        <w:rPr>
          <w:b/>
          <w:sz w:val="20"/>
          <w:szCs w:val="20"/>
        </w:rPr>
        <w:t>:</w:t>
      </w:r>
    </w:p>
    <w:p w:rsidR="002F5709" w:rsidRDefault="002F5709" w:rsidP="00D0774D">
      <w:pPr>
        <w:tabs>
          <w:tab w:val="left" w:pos="4445"/>
        </w:tabs>
        <w:spacing w:line="240" w:lineRule="auto"/>
        <w:rPr>
          <w:b/>
          <w:sz w:val="18"/>
          <w:szCs w:val="18"/>
        </w:rPr>
      </w:pPr>
      <w:r>
        <w:rPr>
          <w:b/>
          <w:noProof/>
          <w:sz w:val="18"/>
          <w:szCs w:val="18"/>
        </w:rPr>
        <w:drawing>
          <wp:inline distT="0" distB="0" distL="0" distR="0">
            <wp:extent cx="5401797" cy="709801"/>
            <wp:effectExtent l="19050" t="0" r="8403" b="0"/>
            <wp:docPr id="17" name="Picture 5" descr="C:\Users\ANYONE\Desktop\TRSwitch 9-17\TRS Design Files\TRS Design Backups\LPF  and D-Hole Peening\Majic W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YONE\Desktop\TRSwitch 9-17\TRS Design Files\TRS Design Backups\LPF  and D-Hole Peening\Majic Wand.JPG"/>
                    <pic:cNvPicPr>
                      <a:picLocks noChangeAspect="1" noChangeArrowheads="1"/>
                    </pic:cNvPicPr>
                  </pic:nvPicPr>
                  <pic:blipFill>
                    <a:blip r:embed="rId18" cstate="print"/>
                    <a:srcRect/>
                    <a:stretch>
                      <a:fillRect/>
                    </a:stretch>
                  </pic:blipFill>
                  <pic:spPr bwMode="auto">
                    <a:xfrm>
                      <a:off x="0" y="0"/>
                      <a:ext cx="5401797" cy="709801"/>
                    </a:xfrm>
                    <a:prstGeom prst="rect">
                      <a:avLst/>
                    </a:prstGeom>
                    <a:noFill/>
                    <a:ln w="9525">
                      <a:noFill/>
                      <a:miter lim="800000"/>
                      <a:headEnd/>
                      <a:tailEnd/>
                    </a:ln>
                  </pic:spPr>
                </pic:pic>
              </a:graphicData>
            </a:graphic>
          </wp:inline>
        </w:drawing>
      </w:r>
    </w:p>
    <w:p w:rsidR="000434F6" w:rsidRPr="0008471E" w:rsidRDefault="000434F6" w:rsidP="002957A4">
      <w:pPr>
        <w:tabs>
          <w:tab w:val="left" w:pos="-720"/>
        </w:tabs>
        <w:spacing w:line="240" w:lineRule="auto"/>
        <w:rPr>
          <w:b/>
          <w:sz w:val="24"/>
          <w:szCs w:val="24"/>
        </w:rPr>
      </w:pPr>
      <w:r w:rsidRPr="0008471E">
        <w:rPr>
          <w:b/>
          <w:sz w:val="24"/>
          <w:szCs w:val="24"/>
          <w:u w:val="single"/>
        </w:rPr>
        <w:t>High Power Operation</w:t>
      </w:r>
    </w:p>
    <w:p w:rsidR="00D01BB3" w:rsidRPr="0034053D" w:rsidRDefault="002957A4" w:rsidP="00D01BB3">
      <w:pPr>
        <w:tabs>
          <w:tab w:val="left" w:pos="-720"/>
        </w:tabs>
        <w:spacing w:line="240" w:lineRule="auto"/>
        <w:rPr>
          <w:b/>
          <w:sz w:val="20"/>
          <w:szCs w:val="20"/>
        </w:rPr>
      </w:pPr>
      <w:r w:rsidRPr="0034053D">
        <w:rPr>
          <w:b/>
          <w:sz w:val="20"/>
          <w:szCs w:val="20"/>
        </w:rPr>
        <w:t>The “power” PIN diode</w:t>
      </w:r>
      <w:r w:rsidR="00D07BD7" w:rsidRPr="0034053D">
        <w:rPr>
          <w:b/>
          <w:sz w:val="20"/>
          <w:szCs w:val="20"/>
        </w:rPr>
        <w:t xml:space="preserve"> D1 is fairly expensive ($10</w:t>
      </w:r>
      <w:r w:rsidR="00F17179" w:rsidRPr="0034053D">
        <w:rPr>
          <w:b/>
          <w:sz w:val="20"/>
          <w:szCs w:val="20"/>
        </w:rPr>
        <w:t>) so</w:t>
      </w:r>
      <w:r w:rsidR="00011A8F" w:rsidRPr="0034053D">
        <w:rPr>
          <w:b/>
          <w:sz w:val="20"/>
          <w:szCs w:val="20"/>
        </w:rPr>
        <w:t xml:space="preserve"> </w:t>
      </w:r>
      <w:r w:rsidR="00AB5C09" w:rsidRPr="0034053D">
        <w:rPr>
          <w:b/>
          <w:sz w:val="20"/>
          <w:szCs w:val="20"/>
        </w:rPr>
        <w:t>if</w:t>
      </w:r>
      <w:r w:rsidRPr="0034053D">
        <w:rPr>
          <w:b/>
          <w:sz w:val="20"/>
          <w:szCs w:val="20"/>
        </w:rPr>
        <w:t xml:space="preserve"> you’re no</w:t>
      </w:r>
      <w:r w:rsidR="00E21153" w:rsidRPr="0034053D">
        <w:rPr>
          <w:b/>
          <w:sz w:val="20"/>
          <w:szCs w:val="20"/>
        </w:rPr>
        <w:t>t running high power on 6  (&lt;100</w:t>
      </w:r>
      <w:r w:rsidRPr="0034053D">
        <w:rPr>
          <w:b/>
          <w:sz w:val="20"/>
          <w:szCs w:val="20"/>
        </w:rPr>
        <w:t xml:space="preserve"> W) you can use a conventional clipper circuit by replacing D1 and D2 with 1N4148s. </w:t>
      </w:r>
    </w:p>
    <w:p w:rsidR="00403116" w:rsidRDefault="002957A4" w:rsidP="00D429BC">
      <w:pPr>
        <w:tabs>
          <w:tab w:val="left" w:pos="-720"/>
        </w:tabs>
        <w:spacing w:line="240" w:lineRule="auto"/>
        <w:rPr>
          <w:rFonts w:ascii="Calibri" w:eastAsia="Calibri" w:hAnsi="Calibri" w:cs="Times New Roman"/>
          <w:b/>
          <w:sz w:val="20"/>
          <w:szCs w:val="20"/>
        </w:rPr>
      </w:pPr>
      <w:r w:rsidRPr="0034053D">
        <w:rPr>
          <w:rFonts w:ascii="Calibri" w:eastAsia="Calibri" w:hAnsi="Calibri" w:cs="Times New Roman"/>
          <w:b/>
          <w:sz w:val="20"/>
          <w:szCs w:val="20"/>
        </w:rPr>
        <w:t>It’s not obvious by loo</w:t>
      </w:r>
      <w:r w:rsidR="00A433BB" w:rsidRPr="0034053D">
        <w:rPr>
          <w:rFonts w:ascii="Calibri" w:eastAsia="Calibri" w:hAnsi="Calibri" w:cs="Times New Roman"/>
          <w:b/>
          <w:sz w:val="20"/>
          <w:szCs w:val="20"/>
        </w:rPr>
        <w:t>king at the schematic how the PIN diode behaves</w:t>
      </w:r>
      <w:r w:rsidRPr="0034053D">
        <w:rPr>
          <w:rFonts w:ascii="Calibri" w:eastAsia="Calibri" w:hAnsi="Calibri" w:cs="Times New Roman"/>
          <w:b/>
          <w:sz w:val="20"/>
          <w:szCs w:val="20"/>
        </w:rPr>
        <w:t>. A somewhat simplified explanation is that during transmit, D2 conducts on a portion of the negative half-cycle of the sampled signal. This biases D1 on with a net positive current.  D1 now behaves as a low value resistor instead of a diode and it then conducts over most of the full cycle due to its long minority-carrier life-time.  This action allows D1, which has a much higher current rating than available signal diodes, to resistively conduct the majority of the current coming through C1</w:t>
      </w:r>
      <w:r w:rsidR="00170C56" w:rsidRPr="0034053D">
        <w:rPr>
          <w:rFonts w:ascii="Calibri" w:eastAsia="Calibri" w:hAnsi="Calibri" w:cs="Times New Roman"/>
          <w:b/>
          <w:sz w:val="20"/>
          <w:szCs w:val="20"/>
        </w:rPr>
        <w:t>.</w:t>
      </w:r>
    </w:p>
    <w:p w:rsidR="007334A3" w:rsidRPr="00403116" w:rsidRDefault="002957A4" w:rsidP="00D429BC">
      <w:pPr>
        <w:tabs>
          <w:tab w:val="left" w:pos="-720"/>
        </w:tabs>
        <w:spacing w:line="240" w:lineRule="auto"/>
        <w:rPr>
          <w:rFonts w:ascii="Calibri" w:eastAsia="Calibri" w:hAnsi="Calibri" w:cs="Times New Roman"/>
          <w:b/>
          <w:sz w:val="24"/>
          <w:szCs w:val="24"/>
          <w:u w:val="single"/>
        </w:rPr>
      </w:pPr>
      <w:r w:rsidRPr="0034053D">
        <w:rPr>
          <w:rFonts w:ascii="Calibri" w:eastAsia="Calibri" w:hAnsi="Calibri" w:cs="Times New Roman"/>
          <w:b/>
          <w:sz w:val="20"/>
          <w:szCs w:val="20"/>
        </w:rPr>
        <w:t xml:space="preserve"> </w:t>
      </w:r>
      <w:r w:rsidR="00F91E81" w:rsidRPr="00403116">
        <w:rPr>
          <w:rFonts w:ascii="Calibri" w:eastAsia="Calibri" w:hAnsi="Calibri" w:cs="Times New Roman"/>
          <w:b/>
          <w:sz w:val="24"/>
          <w:szCs w:val="24"/>
          <w:u w:val="single"/>
        </w:rPr>
        <w:t>Construction notes</w:t>
      </w:r>
      <w:r w:rsidR="007334A3" w:rsidRPr="00403116">
        <w:rPr>
          <w:rFonts w:ascii="Calibri" w:eastAsia="Calibri" w:hAnsi="Calibri" w:cs="Times New Roman"/>
          <w:b/>
          <w:sz w:val="24"/>
          <w:szCs w:val="24"/>
          <w:u w:val="single"/>
        </w:rPr>
        <w:t xml:space="preserve"> </w:t>
      </w:r>
    </w:p>
    <w:p w:rsidR="00820A8B" w:rsidRPr="0034053D" w:rsidRDefault="00F91E81" w:rsidP="00D429BC">
      <w:pPr>
        <w:tabs>
          <w:tab w:val="left" w:pos="-720"/>
        </w:tabs>
        <w:spacing w:line="240" w:lineRule="auto"/>
        <w:rPr>
          <w:b/>
          <w:sz w:val="20"/>
          <w:szCs w:val="20"/>
        </w:rPr>
      </w:pPr>
      <w:r w:rsidRPr="0034053D">
        <w:rPr>
          <w:b/>
          <w:sz w:val="20"/>
          <w:szCs w:val="20"/>
        </w:rPr>
        <w:t>Here are some pictures that might help when building the TRS</w:t>
      </w:r>
      <w:r w:rsidR="00A91EBC" w:rsidRPr="0034053D">
        <w:rPr>
          <w:b/>
          <w:sz w:val="20"/>
          <w:szCs w:val="20"/>
        </w:rPr>
        <w:t xml:space="preserve"> </w:t>
      </w:r>
      <w:r w:rsidR="00820A8B" w:rsidRPr="0034053D">
        <w:rPr>
          <w:b/>
          <w:sz w:val="20"/>
          <w:szCs w:val="20"/>
        </w:rPr>
        <w:t>Prototype board (note there have been a few minor design changes since this was taken)</w:t>
      </w:r>
      <w:r w:rsidR="00AB5C09" w:rsidRPr="0034053D">
        <w:rPr>
          <w:b/>
          <w:sz w:val="20"/>
          <w:szCs w:val="20"/>
        </w:rPr>
        <w:t xml:space="preserve">. Top shows islands, </w:t>
      </w:r>
      <w:r w:rsidR="00157AA8" w:rsidRPr="0034053D">
        <w:rPr>
          <w:b/>
          <w:sz w:val="20"/>
          <w:szCs w:val="20"/>
        </w:rPr>
        <w:t xml:space="preserve">Middle parts layout and </w:t>
      </w:r>
      <w:r w:rsidR="00AB5C09" w:rsidRPr="0034053D">
        <w:rPr>
          <w:b/>
          <w:sz w:val="20"/>
          <w:szCs w:val="20"/>
        </w:rPr>
        <w:t xml:space="preserve">bottom </w:t>
      </w:r>
      <w:r w:rsidR="00965F48" w:rsidRPr="0034053D">
        <w:rPr>
          <w:b/>
          <w:sz w:val="20"/>
          <w:szCs w:val="20"/>
        </w:rPr>
        <w:t xml:space="preserve">the </w:t>
      </w:r>
      <w:r w:rsidR="00AB5C09" w:rsidRPr="0034053D">
        <w:rPr>
          <w:b/>
          <w:sz w:val="20"/>
          <w:szCs w:val="20"/>
        </w:rPr>
        <w:t xml:space="preserve">finished </w:t>
      </w:r>
      <w:r w:rsidR="00965F48" w:rsidRPr="0034053D">
        <w:rPr>
          <w:b/>
          <w:sz w:val="20"/>
          <w:szCs w:val="20"/>
        </w:rPr>
        <w:t>assembly</w:t>
      </w:r>
      <w:r w:rsidR="00AB5C09" w:rsidRPr="0034053D">
        <w:rPr>
          <w:b/>
          <w:sz w:val="20"/>
          <w:szCs w:val="20"/>
        </w:rPr>
        <w:t>.</w:t>
      </w:r>
    </w:p>
    <w:p w:rsidR="0034053D" w:rsidRPr="00A91EBC" w:rsidRDefault="0034053D" w:rsidP="00D429BC">
      <w:pPr>
        <w:tabs>
          <w:tab w:val="left" w:pos="-720"/>
        </w:tabs>
        <w:spacing w:line="240" w:lineRule="auto"/>
        <w:rPr>
          <w:b/>
          <w:sz w:val="18"/>
          <w:szCs w:val="18"/>
          <w:u w:val="single"/>
        </w:rPr>
      </w:pPr>
    </w:p>
    <w:p w:rsidR="00A64D45" w:rsidRDefault="00820A8B" w:rsidP="00255FC7">
      <w:pPr>
        <w:tabs>
          <w:tab w:val="left" w:pos="-720"/>
        </w:tabs>
        <w:spacing w:line="240" w:lineRule="auto"/>
        <w:rPr>
          <w:b/>
          <w:sz w:val="18"/>
          <w:szCs w:val="18"/>
        </w:rPr>
      </w:pPr>
      <w:r>
        <w:rPr>
          <w:b/>
          <w:noProof/>
          <w:sz w:val="20"/>
          <w:szCs w:val="20"/>
          <w:u w:val="single"/>
        </w:rPr>
        <w:drawing>
          <wp:inline distT="0" distB="0" distL="0" distR="0">
            <wp:extent cx="6858000" cy="1442215"/>
            <wp:effectExtent l="19050" t="0" r="0" b="0"/>
            <wp:docPr id="8" name="Picture 5" descr="C:\Users\John\Desktop\TR Switch\In Depth folder\Prototype - Island board pads only 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Desktop\TR Switch\In Depth folder\Prototype - Island board pads only comp.JPG"/>
                    <pic:cNvPicPr>
                      <a:picLocks noChangeAspect="1" noChangeArrowheads="1"/>
                    </pic:cNvPicPr>
                  </pic:nvPicPr>
                  <pic:blipFill>
                    <a:blip r:embed="rId19" cstate="print"/>
                    <a:srcRect/>
                    <a:stretch>
                      <a:fillRect/>
                    </a:stretch>
                  </pic:blipFill>
                  <pic:spPr bwMode="auto">
                    <a:xfrm>
                      <a:off x="0" y="0"/>
                      <a:ext cx="6858000" cy="1442215"/>
                    </a:xfrm>
                    <a:prstGeom prst="rect">
                      <a:avLst/>
                    </a:prstGeom>
                    <a:noFill/>
                    <a:ln w="9525">
                      <a:noFill/>
                      <a:miter lim="800000"/>
                      <a:headEnd/>
                      <a:tailEnd/>
                    </a:ln>
                  </pic:spPr>
                </pic:pic>
              </a:graphicData>
            </a:graphic>
          </wp:inline>
        </w:drawing>
      </w:r>
    </w:p>
    <w:p w:rsidR="00A64D45" w:rsidRDefault="000A2EF3" w:rsidP="00255FC7">
      <w:pPr>
        <w:tabs>
          <w:tab w:val="left" w:pos="-720"/>
        </w:tabs>
        <w:spacing w:line="240" w:lineRule="auto"/>
        <w:rPr>
          <w:b/>
          <w:sz w:val="18"/>
          <w:szCs w:val="18"/>
        </w:rPr>
      </w:pPr>
      <w:r>
        <w:rPr>
          <w:b/>
          <w:noProof/>
          <w:sz w:val="18"/>
          <w:szCs w:val="18"/>
        </w:rPr>
        <w:drawing>
          <wp:inline distT="0" distB="0" distL="0" distR="0">
            <wp:extent cx="6508750" cy="2057400"/>
            <wp:effectExtent l="19050" t="0" r="6350" b="0"/>
            <wp:docPr id="5" name="Picture 5" descr="C:\Users\ANYONE\Desktop\KU6X.com TR switch\New Microsoft Visio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YONE\Desktop\KU6X.com TR switch\New Microsoft Visio Drawing.jpg"/>
                    <pic:cNvPicPr>
                      <a:picLocks noChangeAspect="1" noChangeArrowheads="1"/>
                    </pic:cNvPicPr>
                  </pic:nvPicPr>
                  <pic:blipFill>
                    <a:blip r:embed="rId20"/>
                    <a:srcRect/>
                    <a:stretch>
                      <a:fillRect/>
                    </a:stretch>
                  </pic:blipFill>
                  <pic:spPr bwMode="auto">
                    <a:xfrm>
                      <a:off x="0" y="0"/>
                      <a:ext cx="6508750" cy="2057400"/>
                    </a:xfrm>
                    <a:prstGeom prst="rect">
                      <a:avLst/>
                    </a:prstGeom>
                    <a:noFill/>
                    <a:ln w="9525">
                      <a:noFill/>
                      <a:miter lim="800000"/>
                      <a:headEnd/>
                      <a:tailEnd/>
                    </a:ln>
                  </pic:spPr>
                </pic:pic>
              </a:graphicData>
            </a:graphic>
          </wp:inline>
        </w:drawing>
      </w:r>
    </w:p>
    <w:p w:rsidR="00610228" w:rsidRPr="0034053D" w:rsidRDefault="007765AA" w:rsidP="00255FC7">
      <w:pPr>
        <w:tabs>
          <w:tab w:val="left" w:pos="-720"/>
        </w:tabs>
        <w:spacing w:line="240" w:lineRule="auto"/>
        <w:rPr>
          <w:b/>
          <w:sz w:val="20"/>
          <w:szCs w:val="20"/>
        </w:rPr>
      </w:pPr>
      <w:r w:rsidRPr="0034053D">
        <w:rPr>
          <w:b/>
          <w:sz w:val="20"/>
          <w:szCs w:val="20"/>
        </w:rPr>
        <w:t xml:space="preserve"> </w:t>
      </w:r>
      <w:r w:rsidR="002F6EA2" w:rsidRPr="0034053D">
        <w:rPr>
          <w:b/>
          <w:sz w:val="20"/>
          <w:szCs w:val="20"/>
        </w:rPr>
        <w:t xml:space="preserve">Note: </w:t>
      </w:r>
      <w:r w:rsidRPr="0034053D">
        <w:rPr>
          <w:b/>
          <w:sz w:val="20"/>
          <w:szCs w:val="20"/>
        </w:rPr>
        <w:t>The following components were added a</w:t>
      </w:r>
      <w:r w:rsidR="008F5757" w:rsidRPr="0034053D">
        <w:rPr>
          <w:b/>
          <w:sz w:val="20"/>
          <w:szCs w:val="20"/>
        </w:rPr>
        <w:t>fter this picture was taken:  R6, R7,</w:t>
      </w:r>
      <w:r w:rsidR="00965F48" w:rsidRPr="0034053D">
        <w:rPr>
          <w:b/>
          <w:sz w:val="20"/>
          <w:szCs w:val="20"/>
        </w:rPr>
        <w:t xml:space="preserve"> C10, </w:t>
      </w:r>
      <w:r w:rsidR="008F5757" w:rsidRPr="0034053D">
        <w:rPr>
          <w:b/>
          <w:sz w:val="20"/>
          <w:szCs w:val="20"/>
        </w:rPr>
        <w:t xml:space="preserve"> C12, L3 (LF boost)  and L4</w:t>
      </w:r>
      <w:r w:rsidRPr="0034053D">
        <w:rPr>
          <w:b/>
          <w:sz w:val="20"/>
          <w:szCs w:val="20"/>
        </w:rPr>
        <w:t>. The TRS will work w/o these.</w:t>
      </w:r>
      <w:r w:rsidR="0008471E">
        <w:rPr>
          <w:b/>
          <w:sz w:val="20"/>
          <w:szCs w:val="20"/>
        </w:rPr>
        <w:t xml:space="preserve"> Several  feed- thrus </w:t>
      </w:r>
      <w:r w:rsidR="00255FC7" w:rsidRPr="0034053D">
        <w:rPr>
          <w:b/>
          <w:sz w:val="20"/>
          <w:szCs w:val="20"/>
        </w:rPr>
        <w:t xml:space="preserve"> have been be added to connect the top and bottom sides.</w:t>
      </w:r>
    </w:p>
    <w:p w:rsidR="00805565" w:rsidRDefault="00805565" w:rsidP="00255FC7">
      <w:pPr>
        <w:tabs>
          <w:tab w:val="left" w:pos="-720"/>
        </w:tabs>
        <w:spacing w:line="240" w:lineRule="auto"/>
        <w:rPr>
          <w:b/>
          <w:sz w:val="20"/>
          <w:szCs w:val="20"/>
        </w:rPr>
      </w:pPr>
    </w:p>
    <w:p w:rsidR="00805565" w:rsidRDefault="00805565" w:rsidP="00255FC7">
      <w:pPr>
        <w:tabs>
          <w:tab w:val="left" w:pos="-720"/>
        </w:tabs>
        <w:spacing w:line="240" w:lineRule="auto"/>
        <w:rPr>
          <w:b/>
          <w:sz w:val="20"/>
          <w:szCs w:val="20"/>
        </w:rPr>
      </w:pPr>
    </w:p>
    <w:p w:rsidR="004C5F94" w:rsidRPr="0034053D" w:rsidRDefault="004C5F94" w:rsidP="00255FC7">
      <w:pPr>
        <w:tabs>
          <w:tab w:val="left" w:pos="-720"/>
        </w:tabs>
        <w:spacing w:line="240" w:lineRule="auto"/>
        <w:rPr>
          <w:b/>
          <w:sz w:val="20"/>
          <w:szCs w:val="20"/>
        </w:rPr>
      </w:pPr>
      <w:r w:rsidRPr="0034053D">
        <w:rPr>
          <w:b/>
          <w:sz w:val="20"/>
          <w:szCs w:val="20"/>
        </w:rPr>
        <w:lastRenderedPageBreak/>
        <w:t>Interior view of prototype :</w:t>
      </w:r>
    </w:p>
    <w:p w:rsidR="00246C3C" w:rsidRDefault="00610228" w:rsidP="00255FC7">
      <w:pPr>
        <w:tabs>
          <w:tab w:val="left" w:pos="-720"/>
        </w:tabs>
        <w:spacing w:line="240" w:lineRule="auto"/>
        <w:rPr>
          <w:b/>
          <w:sz w:val="20"/>
          <w:szCs w:val="20"/>
        </w:rPr>
      </w:pPr>
      <w:r w:rsidRPr="00610228">
        <w:rPr>
          <w:b/>
          <w:noProof/>
          <w:sz w:val="20"/>
          <w:szCs w:val="20"/>
        </w:rPr>
        <w:drawing>
          <wp:inline distT="0" distB="0" distL="0" distR="0">
            <wp:extent cx="4692650" cy="2253504"/>
            <wp:effectExtent l="19050" t="0" r="0" b="0"/>
            <wp:docPr id="16" name="Picture 2" descr="C:\Users\John\Desktop\TR Switch\In Depth folder\Picture-4 Prototype - Island board 6-13-17 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Desktop\TR Switch\In Depth folder\Picture-4 Prototype - Island board 6-13-17 comp.JPG"/>
                    <pic:cNvPicPr>
                      <a:picLocks noChangeAspect="1" noChangeArrowheads="1"/>
                    </pic:cNvPicPr>
                  </pic:nvPicPr>
                  <pic:blipFill>
                    <a:blip r:embed="rId21" cstate="print"/>
                    <a:srcRect/>
                    <a:stretch>
                      <a:fillRect/>
                    </a:stretch>
                  </pic:blipFill>
                  <pic:spPr bwMode="auto">
                    <a:xfrm>
                      <a:off x="0" y="0"/>
                      <a:ext cx="4695726" cy="2254981"/>
                    </a:xfrm>
                    <a:prstGeom prst="rect">
                      <a:avLst/>
                    </a:prstGeom>
                    <a:noFill/>
                    <a:ln w="9525">
                      <a:noFill/>
                      <a:miter lim="800000"/>
                      <a:headEnd/>
                      <a:tailEnd/>
                    </a:ln>
                  </pic:spPr>
                </pic:pic>
              </a:graphicData>
            </a:graphic>
          </wp:inline>
        </w:drawing>
      </w:r>
    </w:p>
    <w:p w:rsidR="00246C3C" w:rsidRDefault="00246C3C" w:rsidP="00213BF0">
      <w:pPr>
        <w:tabs>
          <w:tab w:val="left" w:pos="-720"/>
        </w:tabs>
        <w:spacing w:line="240" w:lineRule="auto"/>
        <w:rPr>
          <w:b/>
          <w:sz w:val="20"/>
          <w:szCs w:val="20"/>
        </w:rPr>
      </w:pPr>
    </w:p>
    <w:p w:rsidR="00213BF0" w:rsidRPr="007334A3" w:rsidRDefault="00213BF0" w:rsidP="00213BF0">
      <w:pPr>
        <w:tabs>
          <w:tab w:val="left" w:pos="-720"/>
        </w:tabs>
        <w:spacing w:line="240" w:lineRule="auto"/>
        <w:rPr>
          <w:b/>
          <w:sz w:val="20"/>
          <w:szCs w:val="20"/>
          <w:u w:val="single"/>
        </w:rPr>
      </w:pPr>
      <w:r w:rsidRPr="007334A3">
        <w:rPr>
          <w:b/>
          <w:sz w:val="20"/>
          <w:szCs w:val="20"/>
          <w:u w:val="single"/>
        </w:rPr>
        <w:t>Island cutting in drill Press:</w:t>
      </w:r>
    </w:p>
    <w:p w:rsidR="00213BF0" w:rsidRDefault="00213BF0" w:rsidP="00C752A8">
      <w:pPr>
        <w:tabs>
          <w:tab w:val="left" w:pos="-720"/>
        </w:tabs>
        <w:spacing w:line="240" w:lineRule="auto"/>
        <w:rPr>
          <w:b/>
          <w:sz w:val="20"/>
          <w:szCs w:val="20"/>
          <w:u w:val="single"/>
        </w:rPr>
      </w:pPr>
      <w:r w:rsidRPr="00213BF0">
        <w:rPr>
          <w:b/>
          <w:noProof/>
          <w:sz w:val="20"/>
          <w:szCs w:val="20"/>
          <w:u w:val="single"/>
        </w:rPr>
        <w:drawing>
          <wp:inline distT="0" distB="0" distL="0" distR="0">
            <wp:extent cx="3994785" cy="2019300"/>
            <wp:effectExtent l="19050" t="0" r="5715" b="0"/>
            <wp:docPr id="15" name="Picture 4" descr="E:\TRS Design Backups\Prototype - Island board cutting islands 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RS Design Backups\Prototype - Island board cutting islands comp.JPG"/>
                    <pic:cNvPicPr>
                      <a:picLocks noChangeAspect="1" noChangeArrowheads="1"/>
                    </pic:cNvPicPr>
                  </pic:nvPicPr>
                  <pic:blipFill>
                    <a:blip r:embed="rId22" cstate="print"/>
                    <a:srcRect/>
                    <a:stretch>
                      <a:fillRect/>
                    </a:stretch>
                  </pic:blipFill>
                  <pic:spPr bwMode="auto">
                    <a:xfrm>
                      <a:off x="0" y="0"/>
                      <a:ext cx="3993976" cy="2018891"/>
                    </a:xfrm>
                    <a:prstGeom prst="rect">
                      <a:avLst/>
                    </a:prstGeom>
                    <a:noFill/>
                    <a:ln w="9525">
                      <a:noFill/>
                      <a:miter lim="800000"/>
                      <a:headEnd/>
                      <a:tailEnd/>
                    </a:ln>
                  </pic:spPr>
                </pic:pic>
              </a:graphicData>
            </a:graphic>
          </wp:inline>
        </w:drawing>
      </w:r>
    </w:p>
    <w:p w:rsidR="008B550E" w:rsidRPr="0034053D" w:rsidRDefault="008B550E" w:rsidP="008B550E">
      <w:pPr>
        <w:tabs>
          <w:tab w:val="left" w:pos="-720"/>
        </w:tabs>
        <w:spacing w:line="240" w:lineRule="auto"/>
        <w:rPr>
          <w:b/>
          <w:sz w:val="20"/>
          <w:szCs w:val="20"/>
        </w:rPr>
      </w:pPr>
      <w:r w:rsidRPr="0034053D">
        <w:rPr>
          <w:b/>
          <w:sz w:val="20"/>
          <w:szCs w:val="20"/>
        </w:rPr>
        <w:t>Here’s a simple wooden jig can be used to keep the board square to the connector during soldering. The two holes  that hold the connector mount are slotted to set  the height of the connector  so center pin just touches the board. You can solder both sides of the board to the connector.  You will be able to accurately solder the connector to the board with something like this jig. It works for  either the “island” board or a printer circuit board.</w:t>
      </w:r>
    </w:p>
    <w:p w:rsidR="00A2200D" w:rsidRDefault="00A2200D" w:rsidP="00232C5D">
      <w:pPr>
        <w:tabs>
          <w:tab w:val="left" w:pos="-720"/>
        </w:tabs>
        <w:spacing w:line="240" w:lineRule="auto"/>
        <w:rPr>
          <w:b/>
          <w:sz w:val="18"/>
          <w:szCs w:val="18"/>
        </w:rPr>
      </w:pPr>
      <w:r>
        <w:rPr>
          <w:b/>
          <w:noProof/>
          <w:sz w:val="18"/>
          <w:szCs w:val="18"/>
        </w:rPr>
        <w:drawing>
          <wp:inline distT="0" distB="0" distL="0" distR="0">
            <wp:extent cx="3009900" cy="1947697"/>
            <wp:effectExtent l="19050" t="0" r="0" b="0"/>
            <wp:docPr id="4" name="Picture 2" descr="C:\Users\John\Desktop\TR Switch\In Depth folder\Soldering Jig 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Desktop\TR Switch\In Depth folder\Soldering Jig comp.JPG"/>
                    <pic:cNvPicPr>
                      <a:picLocks noChangeAspect="1" noChangeArrowheads="1"/>
                    </pic:cNvPicPr>
                  </pic:nvPicPr>
                  <pic:blipFill>
                    <a:blip r:embed="rId23" cstate="print"/>
                    <a:srcRect/>
                    <a:stretch>
                      <a:fillRect/>
                    </a:stretch>
                  </pic:blipFill>
                  <pic:spPr bwMode="auto">
                    <a:xfrm>
                      <a:off x="0" y="0"/>
                      <a:ext cx="3026019" cy="1958128"/>
                    </a:xfrm>
                    <a:prstGeom prst="rect">
                      <a:avLst/>
                    </a:prstGeom>
                    <a:noFill/>
                    <a:ln w="9525">
                      <a:noFill/>
                      <a:miter lim="800000"/>
                      <a:headEnd/>
                      <a:tailEnd/>
                    </a:ln>
                  </pic:spPr>
                </pic:pic>
              </a:graphicData>
            </a:graphic>
          </wp:inline>
        </w:drawing>
      </w:r>
      <w:r>
        <w:rPr>
          <w:b/>
          <w:noProof/>
          <w:color w:val="FF0000"/>
          <w:sz w:val="18"/>
          <w:szCs w:val="18"/>
          <w:u w:val="single"/>
        </w:rPr>
        <w:drawing>
          <wp:inline distT="0" distB="0" distL="0" distR="0">
            <wp:extent cx="2514600" cy="1953878"/>
            <wp:effectExtent l="19050" t="0" r="0" b="0"/>
            <wp:docPr id="6" name="Picture 3" descr="C:\Users\John\Desktop\TR Switch\In Depth folder\soldering jig -2 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Desktop\TR Switch\In Depth folder\soldering jig -2 comp.JPG"/>
                    <pic:cNvPicPr>
                      <a:picLocks noChangeAspect="1" noChangeArrowheads="1"/>
                    </pic:cNvPicPr>
                  </pic:nvPicPr>
                  <pic:blipFill>
                    <a:blip r:embed="rId24" cstate="print"/>
                    <a:srcRect/>
                    <a:stretch>
                      <a:fillRect/>
                    </a:stretch>
                  </pic:blipFill>
                  <pic:spPr bwMode="auto">
                    <a:xfrm>
                      <a:off x="0" y="0"/>
                      <a:ext cx="2516672" cy="1955488"/>
                    </a:xfrm>
                    <a:prstGeom prst="rect">
                      <a:avLst/>
                    </a:prstGeom>
                    <a:noFill/>
                    <a:ln w="9525">
                      <a:noFill/>
                      <a:miter lim="800000"/>
                      <a:headEnd/>
                      <a:tailEnd/>
                    </a:ln>
                  </pic:spPr>
                </pic:pic>
              </a:graphicData>
            </a:graphic>
          </wp:inline>
        </w:drawing>
      </w:r>
    </w:p>
    <w:p w:rsidR="00177CB5" w:rsidRPr="0034053D" w:rsidRDefault="00E92D04" w:rsidP="00232C5D">
      <w:pPr>
        <w:tabs>
          <w:tab w:val="left" w:pos="-720"/>
        </w:tabs>
        <w:spacing w:line="240" w:lineRule="auto"/>
        <w:rPr>
          <w:b/>
          <w:sz w:val="20"/>
          <w:szCs w:val="20"/>
        </w:rPr>
      </w:pPr>
      <w:r w:rsidRPr="0034053D">
        <w:rPr>
          <w:b/>
          <w:sz w:val="20"/>
          <w:szCs w:val="20"/>
        </w:rPr>
        <w:t>Most SO-239 connectors are now made of cast zinc. It’s much easier to solder to zinc using 63</w:t>
      </w:r>
      <w:r w:rsidR="00F82DB8" w:rsidRPr="0034053D">
        <w:rPr>
          <w:b/>
          <w:sz w:val="20"/>
          <w:szCs w:val="20"/>
        </w:rPr>
        <w:t xml:space="preserve">-37 or 60-40 acid core solder. </w:t>
      </w:r>
      <w:r w:rsidRPr="0034053D">
        <w:rPr>
          <w:b/>
          <w:sz w:val="20"/>
          <w:szCs w:val="20"/>
        </w:rPr>
        <w:t xml:space="preserve">Of course use this only on the connector body and clean up any acid residue with hot water. With acid core solder you can get a </w:t>
      </w:r>
      <w:r w:rsidR="00177CB5" w:rsidRPr="0034053D">
        <w:rPr>
          <w:b/>
          <w:sz w:val="20"/>
          <w:szCs w:val="20"/>
        </w:rPr>
        <w:t>nice solder joint.</w:t>
      </w:r>
    </w:p>
    <w:p w:rsidR="000F5120" w:rsidRDefault="00820A8B" w:rsidP="00232C5D">
      <w:pPr>
        <w:tabs>
          <w:tab w:val="left" w:pos="-720"/>
        </w:tabs>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noProof/>
          <w:color w:val="FF0000"/>
          <w:sz w:val="18"/>
          <w:szCs w:val="18"/>
          <w:u w:val="single"/>
        </w:rPr>
        <w:lastRenderedPageBreak/>
        <w:drawing>
          <wp:inline distT="0" distB="0" distL="0" distR="0">
            <wp:extent cx="2622550" cy="1928310"/>
            <wp:effectExtent l="19050" t="0" r="6350" b="0"/>
            <wp:docPr id="9" name="Picture 6" descr="C:\Users\John\Desktop\TR Switch\In Depth folder\TR Switch SO-238 soldered 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Desktop\TR Switch\In Depth folder\TR Switch SO-238 soldered comp.jpg"/>
                    <pic:cNvPicPr>
                      <a:picLocks noChangeAspect="1" noChangeArrowheads="1"/>
                    </pic:cNvPicPr>
                  </pic:nvPicPr>
                  <pic:blipFill>
                    <a:blip r:embed="rId25" cstate="print"/>
                    <a:srcRect/>
                    <a:stretch>
                      <a:fillRect/>
                    </a:stretch>
                  </pic:blipFill>
                  <pic:spPr bwMode="auto">
                    <a:xfrm>
                      <a:off x="0" y="0"/>
                      <a:ext cx="2618552" cy="1925370"/>
                    </a:xfrm>
                    <a:prstGeom prst="rect">
                      <a:avLst/>
                    </a:prstGeom>
                    <a:noFill/>
                    <a:ln w="9525">
                      <a:noFill/>
                      <a:miter lim="800000"/>
                      <a:headEnd/>
                      <a:tailEnd/>
                    </a:ln>
                  </pic:spPr>
                </pic:pic>
              </a:graphicData>
            </a:graphic>
          </wp:inline>
        </w:drawing>
      </w:r>
      <w:r w:rsidR="000F5120" w:rsidRPr="000F512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77CB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565BB">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202254" cy="2691145"/>
            <wp:effectExtent l="19050" t="0" r="7546" b="0"/>
            <wp:docPr id="20" name="Picture 8" descr="C:\Users\ANYONE\Desktop\TRSwitch 9-17\TRS Design Files\TRS Design Backups\LPF  and D-Hole Peening\D-Hole pe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YONE\Desktop\TRSwitch 9-17\TRS Design Files\TRS Design Backups\LPF  and D-Hole Peening\D-Hole peening.JPG"/>
                    <pic:cNvPicPr>
                      <a:picLocks noChangeAspect="1" noChangeArrowheads="1"/>
                    </pic:cNvPicPr>
                  </pic:nvPicPr>
                  <pic:blipFill>
                    <a:blip r:embed="rId26" cstate="print"/>
                    <a:srcRect/>
                    <a:stretch>
                      <a:fillRect/>
                    </a:stretch>
                  </pic:blipFill>
                  <pic:spPr bwMode="auto">
                    <a:xfrm>
                      <a:off x="0" y="0"/>
                      <a:ext cx="2203041" cy="2692107"/>
                    </a:xfrm>
                    <a:prstGeom prst="rect">
                      <a:avLst/>
                    </a:prstGeom>
                    <a:noFill/>
                    <a:ln w="9525">
                      <a:noFill/>
                      <a:miter lim="800000"/>
                      <a:headEnd/>
                      <a:tailEnd/>
                    </a:ln>
                  </pic:spPr>
                </pic:pic>
              </a:graphicData>
            </a:graphic>
          </wp:inline>
        </w:drawing>
      </w:r>
    </w:p>
    <w:p w:rsidR="009734A7" w:rsidRPr="00AB5C09" w:rsidRDefault="009734A7" w:rsidP="000F5120">
      <w:pPr>
        <w:tabs>
          <w:tab w:val="left" w:pos="-720"/>
        </w:tabs>
        <w:spacing w:line="240" w:lineRule="auto"/>
        <w:rPr>
          <w:rFonts w:ascii="Times New Roman" w:eastAsia="Times New Roman" w:hAnsi="Times New Roman" w:cs="Times New Roman"/>
          <w:snapToGrid w:val="0"/>
          <w:color w:val="000000"/>
          <w:w w:val="0"/>
          <w:sz w:val="20"/>
          <w:szCs w:val="2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P</w:t>
      </w:r>
    </w:p>
    <w:p w:rsidR="001565BB" w:rsidRDefault="001565BB" w:rsidP="000F5120">
      <w:pPr>
        <w:tabs>
          <w:tab w:val="left" w:pos="-720"/>
        </w:tabs>
        <w:spacing w:line="240" w:lineRule="auto"/>
        <w:rPr>
          <w:b/>
          <w:sz w:val="18"/>
          <w:szCs w:val="18"/>
        </w:rPr>
      </w:pPr>
      <w:r w:rsidRPr="00AB5C09">
        <w:rPr>
          <w:b/>
          <w:sz w:val="20"/>
          <w:szCs w:val="20"/>
          <w:u w:val="single"/>
        </w:rPr>
        <w:t>Picture of SO-239 soldered to Circuit Board.</w:t>
      </w:r>
      <w:r>
        <w:rPr>
          <w:b/>
          <w:sz w:val="18"/>
          <w:szCs w:val="18"/>
        </w:rPr>
        <w:t xml:space="preserve">                               </w:t>
      </w:r>
      <w:r w:rsidRPr="00AB5C09">
        <w:rPr>
          <w:b/>
          <w:sz w:val="20"/>
          <w:szCs w:val="20"/>
          <w:u w:val="single"/>
        </w:rPr>
        <w:t>Peening a flat on the copper end-cap.</w:t>
      </w:r>
    </w:p>
    <w:p w:rsidR="000F5120" w:rsidRPr="0028315C" w:rsidRDefault="00AB5C09" w:rsidP="000F5120">
      <w:pPr>
        <w:tabs>
          <w:tab w:val="left" w:pos="-720"/>
        </w:tabs>
        <w:spacing w:line="240" w:lineRule="auto"/>
        <w:rPr>
          <w:rFonts w:ascii="Times New Roman" w:eastAsia="Times New Roman" w:hAnsi="Times New Roman" w:cs="Times New Roman"/>
          <w:snapToGrid w:val="0"/>
          <w:color w:val="000000"/>
          <w:w w:val="0"/>
          <w:sz w:val="20"/>
          <w:szCs w:val="20"/>
          <w:u w:color="000000"/>
          <w:bdr w:val="none" w:sz="0" w:space="0" w:color="000000"/>
          <w:shd w:val="clear" w:color="000000" w:fill="000000"/>
        </w:rPr>
      </w:pPr>
      <w:r w:rsidRPr="0028315C">
        <w:rPr>
          <w:b/>
          <w:sz w:val="20"/>
          <w:szCs w:val="20"/>
        </w:rPr>
        <w:t xml:space="preserve">Bulkhead </w:t>
      </w:r>
      <w:r w:rsidR="00266B53" w:rsidRPr="0028315C">
        <w:rPr>
          <w:b/>
          <w:sz w:val="20"/>
          <w:szCs w:val="20"/>
        </w:rPr>
        <w:t xml:space="preserve">single-hole </w:t>
      </w:r>
      <w:r w:rsidR="000F5120" w:rsidRPr="0028315C">
        <w:rPr>
          <w:b/>
          <w:sz w:val="20"/>
          <w:szCs w:val="20"/>
        </w:rPr>
        <w:t xml:space="preserve">rear-mount  SO-239s usually have flats on their threads.  The best solution to lock the end cap to the board is to use a 5/8 in. D-hole.   D-hole punches are very expensive so another approach is to peen one edge of the hole and file it flat to fit the connector.  Use a ¼ inch rod </w:t>
      </w:r>
      <w:r w:rsidR="009734A7" w:rsidRPr="0028315C">
        <w:rPr>
          <w:b/>
          <w:sz w:val="20"/>
          <w:szCs w:val="20"/>
        </w:rPr>
        <w:t xml:space="preserve">or flat punch </w:t>
      </w:r>
      <w:r w:rsidR="000F5120" w:rsidRPr="0028315C">
        <w:rPr>
          <w:b/>
          <w:sz w:val="20"/>
          <w:szCs w:val="20"/>
        </w:rPr>
        <w:t>held vertically in a vice and use this and a hammer to peen the flat.</w:t>
      </w:r>
      <w:r w:rsidR="001565BB" w:rsidRPr="0028315C">
        <w:rPr>
          <w:b/>
          <w:sz w:val="20"/>
          <w:szCs w:val="20"/>
        </w:rPr>
        <w:t xml:space="preserve"> See the picture above.</w:t>
      </w:r>
    </w:p>
    <w:p w:rsidR="0005347D" w:rsidRPr="0028315C" w:rsidRDefault="000F5120" w:rsidP="001D5A27">
      <w:pPr>
        <w:tabs>
          <w:tab w:val="left" w:pos="-720"/>
        </w:tabs>
        <w:spacing w:line="240" w:lineRule="auto"/>
        <w:rPr>
          <w:b/>
          <w:sz w:val="20"/>
          <w:szCs w:val="20"/>
        </w:rPr>
      </w:pPr>
      <w:r w:rsidRPr="0028315C">
        <w:rPr>
          <w:b/>
          <w:sz w:val="20"/>
          <w:szCs w:val="20"/>
        </w:rPr>
        <w:t>A standard square SO-239 can be used if you cut the corners off to fit inside the 1” pipe.</w:t>
      </w:r>
      <w:r w:rsidR="002F5709" w:rsidRPr="0028315C">
        <w:rPr>
          <w:b/>
          <w:sz w:val="20"/>
          <w:szCs w:val="20"/>
        </w:rPr>
        <w:t xml:space="preserve"> A </w:t>
      </w:r>
      <w:r w:rsidRPr="0028315C">
        <w:rPr>
          <w:b/>
          <w:sz w:val="20"/>
          <w:szCs w:val="20"/>
        </w:rPr>
        <w:t xml:space="preserve">belt sander works </w:t>
      </w:r>
      <w:r w:rsidR="00627E27" w:rsidRPr="0028315C">
        <w:rPr>
          <w:b/>
          <w:sz w:val="20"/>
          <w:szCs w:val="20"/>
        </w:rPr>
        <w:t>well</w:t>
      </w:r>
      <w:r w:rsidRPr="0028315C">
        <w:rPr>
          <w:b/>
          <w:sz w:val="20"/>
          <w:szCs w:val="20"/>
        </w:rPr>
        <w:t xml:space="preserve"> for sanding a flat </w:t>
      </w:r>
      <w:r w:rsidR="007D0A1F" w:rsidRPr="0028315C">
        <w:rPr>
          <w:b/>
          <w:sz w:val="20"/>
          <w:szCs w:val="20"/>
        </w:rPr>
        <w:t>on the threads.</w:t>
      </w:r>
    </w:p>
    <w:p w:rsidR="001D5A27" w:rsidRPr="0008471E" w:rsidRDefault="009D2568" w:rsidP="001D5A27">
      <w:pPr>
        <w:tabs>
          <w:tab w:val="left" w:pos="-720"/>
        </w:tabs>
        <w:spacing w:line="240" w:lineRule="auto"/>
        <w:rPr>
          <w:b/>
          <w:sz w:val="24"/>
          <w:szCs w:val="24"/>
          <w:u w:val="single"/>
        </w:rPr>
      </w:pPr>
      <w:r w:rsidRPr="0008471E">
        <w:rPr>
          <w:b/>
          <w:sz w:val="24"/>
          <w:szCs w:val="24"/>
          <w:u w:val="single"/>
        </w:rPr>
        <w:t xml:space="preserve">Printed </w:t>
      </w:r>
      <w:r w:rsidR="001D5A27" w:rsidRPr="0008471E">
        <w:rPr>
          <w:b/>
          <w:sz w:val="24"/>
          <w:szCs w:val="24"/>
          <w:u w:val="single"/>
        </w:rPr>
        <w:t>Circuit Boards</w:t>
      </w:r>
    </w:p>
    <w:p w:rsidR="006E6C41" w:rsidRPr="0028315C" w:rsidRDefault="001D5A27" w:rsidP="001D5A27">
      <w:pPr>
        <w:tabs>
          <w:tab w:val="left" w:pos="-720"/>
        </w:tabs>
        <w:spacing w:line="240" w:lineRule="auto"/>
        <w:rPr>
          <w:b/>
          <w:sz w:val="20"/>
          <w:szCs w:val="20"/>
        </w:rPr>
      </w:pPr>
      <w:r w:rsidRPr="0028315C">
        <w:rPr>
          <w:b/>
          <w:sz w:val="20"/>
          <w:szCs w:val="20"/>
        </w:rPr>
        <w:t xml:space="preserve">I used Express PCB for the boards. Their special Miniboards are 3.8 in x 2.5 inches from which you can make two boards.  The company has a special where you can purchase three miniboards for a low price.  You can download their free software to view or modify the layout. The </w:t>
      </w:r>
      <w:r w:rsidR="00AB5C09" w:rsidRPr="0028315C">
        <w:rPr>
          <w:b/>
          <w:sz w:val="20"/>
          <w:szCs w:val="20"/>
        </w:rPr>
        <w:t xml:space="preserve">file is </w:t>
      </w:r>
      <w:r w:rsidR="006345CD" w:rsidRPr="0028315C">
        <w:rPr>
          <w:b/>
          <w:i/>
          <w:sz w:val="20"/>
          <w:szCs w:val="20"/>
        </w:rPr>
        <w:t>TRS-KU6X-Rev B 2-10-17.</w:t>
      </w:r>
      <w:r w:rsidR="006345CD" w:rsidRPr="0028315C">
        <w:rPr>
          <w:b/>
          <w:sz w:val="20"/>
          <w:szCs w:val="20"/>
        </w:rPr>
        <w:t xml:space="preserve">  </w:t>
      </w:r>
      <w:r w:rsidR="001B0147" w:rsidRPr="0028315C">
        <w:rPr>
          <w:b/>
          <w:sz w:val="20"/>
          <w:szCs w:val="20"/>
        </w:rPr>
        <w:t xml:space="preserve">When you order the boards specify the optional silkscreen and solder masks.  </w:t>
      </w:r>
      <w:r w:rsidR="001B2564" w:rsidRPr="0028315C">
        <w:rPr>
          <w:b/>
          <w:sz w:val="20"/>
          <w:szCs w:val="20"/>
        </w:rPr>
        <w:t xml:space="preserve"> When </w:t>
      </w:r>
      <w:r w:rsidR="00400334" w:rsidRPr="0028315C">
        <w:rPr>
          <w:b/>
          <w:sz w:val="20"/>
          <w:szCs w:val="20"/>
        </w:rPr>
        <w:t>you receive the M</w:t>
      </w:r>
      <w:r w:rsidRPr="0028315C">
        <w:rPr>
          <w:b/>
          <w:sz w:val="20"/>
          <w:szCs w:val="20"/>
        </w:rPr>
        <w:t>iniboard(s) you will need to cut it on the silkscreen marks to get the two 0.9 in</w:t>
      </w:r>
      <w:r w:rsidR="00AB5C09" w:rsidRPr="0028315C">
        <w:rPr>
          <w:b/>
          <w:sz w:val="20"/>
          <w:szCs w:val="20"/>
        </w:rPr>
        <w:t>.</w:t>
      </w:r>
      <w:r w:rsidR="006E6C41" w:rsidRPr="0028315C">
        <w:rPr>
          <w:b/>
          <w:sz w:val="20"/>
          <w:szCs w:val="20"/>
        </w:rPr>
        <w:t xml:space="preserve"> wide boards.</w:t>
      </w:r>
      <w:r w:rsidRPr="0028315C">
        <w:rPr>
          <w:b/>
          <w:sz w:val="20"/>
          <w:szCs w:val="20"/>
        </w:rPr>
        <w:t xml:space="preserve"> You will also have to file the notch</w:t>
      </w:r>
      <w:r w:rsidR="007B59FF" w:rsidRPr="0028315C">
        <w:rPr>
          <w:b/>
          <w:sz w:val="20"/>
          <w:szCs w:val="20"/>
        </w:rPr>
        <w:t xml:space="preserve"> </w:t>
      </w:r>
      <w:r w:rsidRPr="0028315C">
        <w:rPr>
          <w:b/>
          <w:sz w:val="20"/>
          <w:szCs w:val="20"/>
        </w:rPr>
        <w:t xml:space="preserve">for the SO-239 connector.  </w:t>
      </w:r>
      <w:r w:rsidR="00DD62AB" w:rsidRPr="0028315C">
        <w:rPr>
          <w:b/>
          <w:sz w:val="20"/>
          <w:szCs w:val="20"/>
        </w:rPr>
        <w:t xml:space="preserve">There is some unused PCB </w:t>
      </w:r>
      <w:r w:rsidR="006E6C41" w:rsidRPr="0028315C">
        <w:rPr>
          <w:b/>
          <w:sz w:val="20"/>
          <w:szCs w:val="20"/>
        </w:rPr>
        <w:t>so  I added  two  “power Tees”  in the otherwise wasted PCB  area</w:t>
      </w:r>
      <w:r w:rsidR="00EC585E" w:rsidRPr="0028315C">
        <w:rPr>
          <w:b/>
          <w:sz w:val="20"/>
          <w:szCs w:val="20"/>
        </w:rPr>
        <w:t>.</w:t>
      </w:r>
    </w:p>
    <w:p w:rsidR="0005347D" w:rsidRPr="0028315C" w:rsidRDefault="00EC585E" w:rsidP="001D5A27">
      <w:pPr>
        <w:tabs>
          <w:tab w:val="left" w:pos="-720"/>
        </w:tabs>
        <w:spacing w:line="240" w:lineRule="auto"/>
        <w:rPr>
          <w:b/>
          <w:sz w:val="20"/>
          <w:szCs w:val="20"/>
        </w:rPr>
      </w:pPr>
      <w:r w:rsidRPr="0028315C">
        <w:rPr>
          <w:b/>
          <w:sz w:val="20"/>
          <w:szCs w:val="20"/>
        </w:rPr>
        <w:t xml:space="preserve"> </w:t>
      </w:r>
      <w:r w:rsidR="00816A50" w:rsidRPr="0028315C">
        <w:rPr>
          <w:b/>
          <w:sz w:val="20"/>
          <w:szCs w:val="20"/>
        </w:rPr>
        <w:t>The latest board design includes a switch (pins and shunt) to insert the LF choke (L4).</w:t>
      </w:r>
      <w:r w:rsidR="00E73ADD">
        <w:rPr>
          <w:b/>
          <w:sz w:val="20"/>
          <w:szCs w:val="20"/>
        </w:rPr>
        <w:t xml:space="preserve"> </w:t>
      </w:r>
      <w:r w:rsidR="006C43F2" w:rsidRPr="0028315C">
        <w:rPr>
          <w:b/>
          <w:sz w:val="20"/>
          <w:szCs w:val="20"/>
        </w:rPr>
        <w:t xml:space="preserve"> </w:t>
      </w:r>
      <w:r w:rsidR="0005347D" w:rsidRPr="0028315C">
        <w:rPr>
          <w:b/>
          <w:sz w:val="20"/>
          <w:szCs w:val="20"/>
        </w:rPr>
        <w:t>Here’s what you’ll get from Express PCB:</w:t>
      </w:r>
    </w:p>
    <w:p w:rsidR="0005347D" w:rsidRDefault="0005347D" w:rsidP="001D5A27">
      <w:pPr>
        <w:tabs>
          <w:tab w:val="left" w:pos="-720"/>
        </w:tabs>
        <w:spacing w:line="240" w:lineRule="auto"/>
        <w:rPr>
          <w:b/>
          <w:sz w:val="18"/>
          <w:szCs w:val="18"/>
        </w:rPr>
      </w:pPr>
      <w:r>
        <w:rPr>
          <w:b/>
          <w:noProof/>
          <w:sz w:val="18"/>
          <w:szCs w:val="18"/>
        </w:rPr>
        <w:drawing>
          <wp:inline distT="0" distB="0" distL="0" distR="0">
            <wp:extent cx="4857115" cy="2774950"/>
            <wp:effectExtent l="19050" t="0" r="635" b="0"/>
            <wp:docPr id="31" name="Picture 31" descr="E:\Ex[ress PCB Minicircuit for Rev B T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Ex[ress PCB Minicircuit for Rev B TRS.JPG"/>
                    <pic:cNvPicPr>
                      <a:picLocks noChangeAspect="1" noChangeArrowheads="1"/>
                    </pic:cNvPicPr>
                  </pic:nvPicPr>
                  <pic:blipFill>
                    <a:blip r:embed="rId27" cstate="print"/>
                    <a:srcRect/>
                    <a:stretch>
                      <a:fillRect/>
                    </a:stretch>
                  </pic:blipFill>
                  <pic:spPr bwMode="auto">
                    <a:xfrm>
                      <a:off x="0" y="0"/>
                      <a:ext cx="4857115" cy="2774950"/>
                    </a:xfrm>
                    <a:prstGeom prst="rect">
                      <a:avLst/>
                    </a:prstGeom>
                    <a:noFill/>
                    <a:ln w="9525">
                      <a:noFill/>
                      <a:miter lim="800000"/>
                      <a:headEnd/>
                      <a:tailEnd/>
                    </a:ln>
                  </pic:spPr>
                </pic:pic>
              </a:graphicData>
            </a:graphic>
          </wp:inline>
        </w:drawing>
      </w:r>
    </w:p>
    <w:p w:rsidR="000152BA" w:rsidRDefault="00C7216C" w:rsidP="001D5A27">
      <w:pPr>
        <w:tabs>
          <w:tab w:val="left" w:pos="-720"/>
        </w:tabs>
        <w:spacing w:line="240" w:lineRule="auto"/>
        <w:rPr>
          <w:b/>
          <w:sz w:val="20"/>
          <w:szCs w:val="20"/>
        </w:rPr>
      </w:pPr>
      <w:r w:rsidRPr="000152BA">
        <w:rPr>
          <w:b/>
          <w:sz w:val="20"/>
          <w:szCs w:val="20"/>
        </w:rPr>
        <w:lastRenderedPageBreak/>
        <w:t xml:space="preserve">Here’s a picture of the </w:t>
      </w:r>
      <w:r w:rsidR="00901FA6" w:rsidRPr="000152BA">
        <w:rPr>
          <w:b/>
          <w:sz w:val="20"/>
          <w:szCs w:val="20"/>
        </w:rPr>
        <w:t>assembled PCB:</w:t>
      </w:r>
    </w:p>
    <w:p w:rsidR="00901FA6" w:rsidRPr="000152BA" w:rsidRDefault="00901FA6" w:rsidP="001D5A27">
      <w:pPr>
        <w:tabs>
          <w:tab w:val="left" w:pos="-720"/>
        </w:tabs>
        <w:spacing w:line="240" w:lineRule="auto"/>
        <w:rPr>
          <w:b/>
          <w:sz w:val="20"/>
          <w:szCs w:val="20"/>
        </w:rPr>
      </w:pPr>
      <w:r w:rsidRPr="000152BA">
        <w:rPr>
          <w:b/>
          <w:noProof/>
          <w:sz w:val="20"/>
          <w:szCs w:val="20"/>
        </w:rPr>
        <w:drawing>
          <wp:inline distT="0" distB="0" distL="0" distR="0">
            <wp:extent cx="6858000" cy="3359396"/>
            <wp:effectExtent l="19050" t="0" r="0" b="0"/>
            <wp:docPr id="26" name="Picture 26" descr="C:\Users\ANYONE\Desktop\KU6X.com TR switch\Rev B Assembled Bo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YONE\Desktop\KU6X.com TR switch\Rev B Assembled Board -3.JPG"/>
                    <pic:cNvPicPr>
                      <a:picLocks noChangeAspect="1" noChangeArrowheads="1"/>
                    </pic:cNvPicPr>
                  </pic:nvPicPr>
                  <pic:blipFill>
                    <a:blip r:embed="rId28" cstate="print"/>
                    <a:srcRect/>
                    <a:stretch>
                      <a:fillRect/>
                    </a:stretch>
                  </pic:blipFill>
                  <pic:spPr bwMode="auto">
                    <a:xfrm>
                      <a:off x="0" y="0"/>
                      <a:ext cx="6858000" cy="3359396"/>
                    </a:xfrm>
                    <a:prstGeom prst="rect">
                      <a:avLst/>
                    </a:prstGeom>
                    <a:noFill/>
                    <a:ln w="9525">
                      <a:noFill/>
                      <a:miter lim="800000"/>
                      <a:headEnd/>
                      <a:tailEnd/>
                    </a:ln>
                  </pic:spPr>
                </pic:pic>
              </a:graphicData>
            </a:graphic>
          </wp:inline>
        </w:drawing>
      </w:r>
    </w:p>
    <w:p w:rsidR="00C7216C" w:rsidRDefault="00C7216C" w:rsidP="001D5A27">
      <w:pPr>
        <w:tabs>
          <w:tab w:val="left" w:pos="-720"/>
        </w:tabs>
        <w:spacing w:line="240" w:lineRule="auto"/>
        <w:rPr>
          <w:b/>
          <w:sz w:val="18"/>
          <w:szCs w:val="18"/>
        </w:rPr>
      </w:pPr>
      <w:r w:rsidRPr="000152BA">
        <w:rPr>
          <w:b/>
          <w:sz w:val="20"/>
          <w:szCs w:val="20"/>
        </w:rPr>
        <w:t>Here’</w:t>
      </w:r>
      <w:r w:rsidR="006E6C41" w:rsidRPr="000152BA">
        <w:rPr>
          <w:b/>
          <w:sz w:val="20"/>
          <w:szCs w:val="20"/>
        </w:rPr>
        <w:t xml:space="preserve">s </w:t>
      </w:r>
      <w:r w:rsidRPr="000152BA">
        <w:rPr>
          <w:b/>
          <w:sz w:val="20"/>
          <w:szCs w:val="20"/>
        </w:rPr>
        <w:t>the silkscreen view:</w:t>
      </w:r>
      <w:r>
        <w:rPr>
          <w:b/>
          <w:noProof/>
          <w:sz w:val="18"/>
          <w:szCs w:val="18"/>
        </w:rPr>
        <w:drawing>
          <wp:inline distT="0" distB="0" distL="0" distR="0">
            <wp:extent cx="6699250" cy="1797360"/>
            <wp:effectExtent l="19050" t="0" r="6350" b="0"/>
            <wp:docPr id="23" name="Picture 23" descr="C:\Users\ANYONE\Desktop\KU6X.com TR switch\TRS SIlkscreen scanned from printout 1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YONE\Desktop\KU6X.com TR switch\TRS SIlkscreen scanned from printout 1 board.jpg"/>
                    <pic:cNvPicPr>
                      <a:picLocks noChangeAspect="1" noChangeArrowheads="1"/>
                    </pic:cNvPicPr>
                  </pic:nvPicPr>
                  <pic:blipFill>
                    <a:blip r:embed="rId29"/>
                    <a:srcRect/>
                    <a:stretch>
                      <a:fillRect/>
                    </a:stretch>
                  </pic:blipFill>
                  <pic:spPr bwMode="auto">
                    <a:xfrm>
                      <a:off x="0" y="0"/>
                      <a:ext cx="6706060" cy="1799187"/>
                    </a:xfrm>
                    <a:prstGeom prst="rect">
                      <a:avLst/>
                    </a:prstGeom>
                    <a:noFill/>
                    <a:ln w="9525">
                      <a:noFill/>
                      <a:miter lim="800000"/>
                      <a:headEnd/>
                      <a:tailEnd/>
                    </a:ln>
                  </pic:spPr>
                </pic:pic>
              </a:graphicData>
            </a:graphic>
          </wp:inline>
        </w:drawing>
      </w:r>
    </w:p>
    <w:p w:rsidR="00E73ADD" w:rsidRDefault="00E73ADD" w:rsidP="001D5A27">
      <w:pPr>
        <w:tabs>
          <w:tab w:val="left" w:pos="-720"/>
        </w:tabs>
        <w:spacing w:line="240" w:lineRule="auto"/>
        <w:rPr>
          <w:b/>
          <w:sz w:val="24"/>
          <w:szCs w:val="24"/>
          <w:u w:val="single"/>
        </w:rPr>
      </w:pPr>
    </w:p>
    <w:p w:rsidR="00E73ADD" w:rsidRDefault="00E73ADD" w:rsidP="001D5A27">
      <w:pPr>
        <w:tabs>
          <w:tab w:val="left" w:pos="-720"/>
        </w:tabs>
        <w:spacing w:line="240" w:lineRule="auto"/>
        <w:rPr>
          <w:b/>
          <w:sz w:val="24"/>
          <w:szCs w:val="24"/>
          <w:u w:val="single"/>
        </w:rPr>
      </w:pPr>
    </w:p>
    <w:p w:rsidR="00E73ADD" w:rsidRDefault="00E73ADD" w:rsidP="001D5A27">
      <w:pPr>
        <w:tabs>
          <w:tab w:val="left" w:pos="-720"/>
        </w:tabs>
        <w:spacing w:line="240" w:lineRule="auto"/>
        <w:rPr>
          <w:b/>
          <w:sz w:val="24"/>
          <w:szCs w:val="24"/>
          <w:u w:val="single"/>
        </w:rPr>
      </w:pPr>
    </w:p>
    <w:p w:rsidR="00E73ADD" w:rsidRDefault="00E73ADD" w:rsidP="001D5A27">
      <w:pPr>
        <w:tabs>
          <w:tab w:val="left" w:pos="-720"/>
        </w:tabs>
        <w:spacing w:line="240" w:lineRule="auto"/>
        <w:rPr>
          <w:b/>
          <w:sz w:val="24"/>
          <w:szCs w:val="24"/>
          <w:u w:val="single"/>
        </w:rPr>
      </w:pPr>
    </w:p>
    <w:p w:rsidR="00E73ADD" w:rsidRDefault="00E73ADD" w:rsidP="001D5A27">
      <w:pPr>
        <w:tabs>
          <w:tab w:val="left" w:pos="-720"/>
        </w:tabs>
        <w:spacing w:line="240" w:lineRule="auto"/>
        <w:rPr>
          <w:b/>
          <w:sz w:val="24"/>
          <w:szCs w:val="24"/>
          <w:u w:val="single"/>
        </w:rPr>
      </w:pPr>
    </w:p>
    <w:p w:rsidR="00E73ADD" w:rsidRDefault="00E73ADD" w:rsidP="001D5A27">
      <w:pPr>
        <w:tabs>
          <w:tab w:val="left" w:pos="-720"/>
        </w:tabs>
        <w:spacing w:line="240" w:lineRule="auto"/>
        <w:rPr>
          <w:b/>
          <w:sz w:val="24"/>
          <w:szCs w:val="24"/>
          <w:u w:val="single"/>
        </w:rPr>
      </w:pPr>
    </w:p>
    <w:p w:rsidR="00E73ADD" w:rsidRDefault="00E73ADD" w:rsidP="001D5A27">
      <w:pPr>
        <w:tabs>
          <w:tab w:val="left" w:pos="-720"/>
        </w:tabs>
        <w:spacing w:line="240" w:lineRule="auto"/>
        <w:rPr>
          <w:b/>
          <w:sz w:val="24"/>
          <w:szCs w:val="24"/>
          <w:u w:val="single"/>
        </w:rPr>
      </w:pPr>
    </w:p>
    <w:p w:rsidR="00E73ADD" w:rsidRDefault="00E73ADD" w:rsidP="001D5A27">
      <w:pPr>
        <w:tabs>
          <w:tab w:val="left" w:pos="-720"/>
        </w:tabs>
        <w:spacing w:line="240" w:lineRule="auto"/>
        <w:rPr>
          <w:b/>
          <w:sz w:val="24"/>
          <w:szCs w:val="24"/>
          <w:u w:val="single"/>
        </w:rPr>
      </w:pPr>
    </w:p>
    <w:p w:rsidR="00E73ADD" w:rsidRDefault="00E73ADD" w:rsidP="001D5A27">
      <w:pPr>
        <w:tabs>
          <w:tab w:val="left" w:pos="-720"/>
        </w:tabs>
        <w:spacing w:line="240" w:lineRule="auto"/>
        <w:rPr>
          <w:b/>
          <w:sz w:val="24"/>
          <w:szCs w:val="24"/>
          <w:u w:val="single"/>
        </w:rPr>
      </w:pPr>
    </w:p>
    <w:p w:rsidR="00E73ADD" w:rsidRDefault="00E73ADD" w:rsidP="001D5A27">
      <w:pPr>
        <w:tabs>
          <w:tab w:val="left" w:pos="-720"/>
        </w:tabs>
        <w:spacing w:line="240" w:lineRule="auto"/>
        <w:rPr>
          <w:b/>
          <w:sz w:val="24"/>
          <w:szCs w:val="24"/>
          <w:u w:val="single"/>
        </w:rPr>
      </w:pPr>
    </w:p>
    <w:p w:rsidR="005307B3" w:rsidRPr="0008471E" w:rsidRDefault="005307B3" w:rsidP="001D5A27">
      <w:pPr>
        <w:tabs>
          <w:tab w:val="left" w:pos="-720"/>
        </w:tabs>
        <w:spacing w:line="240" w:lineRule="auto"/>
        <w:rPr>
          <w:b/>
          <w:sz w:val="24"/>
          <w:szCs w:val="24"/>
          <w:u w:val="single"/>
        </w:rPr>
      </w:pPr>
      <w:r w:rsidRPr="0008471E">
        <w:rPr>
          <w:b/>
          <w:sz w:val="24"/>
          <w:szCs w:val="24"/>
          <w:u w:val="single"/>
        </w:rPr>
        <w:lastRenderedPageBreak/>
        <w:t>Tuned Magnetic</w:t>
      </w:r>
      <w:r w:rsidR="00C032AE" w:rsidRPr="0008471E">
        <w:rPr>
          <w:b/>
          <w:sz w:val="24"/>
          <w:szCs w:val="24"/>
          <w:u w:val="single"/>
        </w:rPr>
        <w:t xml:space="preserve"> Loop </w:t>
      </w:r>
    </w:p>
    <w:p w:rsidR="00DB2DDF" w:rsidRPr="000152BA" w:rsidRDefault="00C032AE" w:rsidP="00C032AE">
      <w:pPr>
        <w:tabs>
          <w:tab w:val="left" w:pos="-720"/>
        </w:tabs>
        <w:spacing w:line="240" w:lineRule="auto"/>
        <w:rPr>
          <w:b/>
          <w:sz w:val="20"/>
          <w:szCs w:val="20"/>
        </w:rPr>
      </w:pPr>
      <w:r w:rsidRPr="000152BA">
        <w:rPr>
          <w:b/>
          <w:sz w:val="20"/>
          <w:szCs w:val="20"/>
        </w:rPr>
        <w:t>The TRS design lends itself for use as a tuned magnetic loop</w:t>
      </w:r>
      <w:r w:rsidR="00921869" w:rsidRPr="000152BA">
        <w:rPr>
          <w:b/>
          <w:sz w:val="20"/>
          <w:szCs w:val="20"/>
        </w:rPr>
        <w:t xml:space="preserve">. Here’s a schematic of the tuning box that has provisions for adding series </w:t>
      </w:r>
      <w:r w:rsidR="001F5B03" w:rsidRPr="000152BA">
        <w:rPr>
          <w:b/>
          <w:sz w:val="20"/>
          <w:szCs w:val="20"/>
        </w:rPr>
        <w:t>and parallel inductors to extend</w:t>
      </w:r>
      <w:r w:rsidR="00921869" w:rsidRPr="000152BA">
        <w:rPr>
          <w:b/>
          <w:sz w:val="20"/>
          <w:szCs w:val="20"/>
        </w:rPr>
        <w:t xml:space="preserve"> the range of a BC band ferrite rod “loop” antenna.</w:t>
      </w:r>
      <w:r w:rsidR="002A5AFC" w:rsidRPr="000152BA">
        <w:rPr>
          <w:b/>
          <w:sz w:val="20"/>
          <w:szCs w:val="20"/>
        </w:rPr>
        <w:t xml:space="preserve"> </w:t>
      </w:r>
    </w:p>
    <w:p w:rsidR="00CB0177" w:rsidRDefault="00025A38" w:rsidP="00CB0177">
      <w:pPr>
        <w:tabs>
          <w:tab w:val="left" w:pos="-720"/>
        </w:tabs>
        <w:spacing w:line="240" w:lineRule="auto"/>
        <w:rPr>
          <w:b/>
          <w:sz w:val="18"/>
          <w:szCs w:val="18"/>
        </w:rPr>
      </w:pPr>
      <w:r w:rsidRPr="00426131">
        <w:rPr>
          <w:b/>
          <w:sz w:val="18"/>
          <w:szCs w:val="18"/>
          <w:vertAlign w:val="subscript"/>
        </w:rPr>
        <w:object w:dxaOrig="3996" w:dyaOrig="4577">
          <v:shape id="_x0000_i1026" type="#_x0000_t75" style="width:425pt;height:468.5pt" o:ole="">
            <v:imagedata r:id="rId30" o:title=""/>
          </v:shape>
          <o:OLEObject Type="Embed" ProgID="Visio.Drawing.6" ShapeID="_x0000_i1026" DrawAspect="Content" ObjectID="_1592489836" r:id="rId31"/>
        </w:object>
      </w:r>
      <w:r w:rsidR="00CB0177" w:rsidRPr="00CB0177">
        <w:rPr>
          <w:b/>
          <w:sz w:val="18"/>
          <w:szCs w:val="18"/>
        </w:rPr>
        <w:t xml:space="preserve"> </w:t>
      </w:r>
    </w:p>
    <w:p w:rsidR="00213BF0" w:rsidRPr="000152BA" w:rsidRDefault="00816A50" w:rsidP="00CB0177">
      <w:pPr>
        <w:tabs>
          <w:tab w:val="left" w:pos="-720"/>
        </w:tabs>
        <w:spacing w:line="240" w:lineRule="auto"/>
        <w:rPr>
          <w:b/>
          <w:sz w:val="20"/>
          <w:szCs w:val="20"/>
        </w:rPr>
      </w:pPr>
      <w:r w:rsidRPr="000152BA">
        <w:rPr>
          <w:b/>
          <w:sz w:val="20"/>
          <w:szCs w:val="20"/>
        </w:rPr>
        <w:t xml:space="preserve">There is </w:t>
      </w:r>
      <w:r w:rsidR="00CB0177" w:rsidRPr="000152BA">
        <w:rPr>
          <w:b/>
          <w:sz w:val="20"/>
          <w:szCs w:val="20"/>
        </w:rPr>
        <w:t>gain loss when extending the tuning range w</w:t>
      </w:r>
      <w:r w:rsidR="00C82A32" w:rsidRPr="000152BA">
        <w:rPr>
          <w:b/>
          <w:sz w:val="20"/>
          <w:szCs w:val="20"/>
        </w:rPr>
        <w:t xml:space="preserve">ith shunt or series inductance </w:t>
      </w:r>
      <w:r w:rsidR="00CB0177" w:rsidRPr="000152BA">
        <w:rPr>
          <w:b/>
          <w:sz w:val="20"/>
          <w:szCs w:val="20"/>
        </w:rPr>
        <w:t>but the TRS has plenty of gain to compensate.  My BC band rod has an inductance of 220uH and I use this to tune from below 200</w:t>
      </w:r>
      <w:r w:rsidR="00C82A32" w:rsidRPr="000152BA">
        <w:rPr>
          <w:b/>
          <w:sz w:val="20"/>
          <w:szCs w:val="20"/>
        </w:rPr>
        <w:t xml:space="preserve"> </w:t>
      </w:r>
      <w:r w:rsidR="00CB0177" w:rsidRPr="000152BA">
        <w:rPr>
          <w:b/>
          <w:sz w:val="20"/>
          <w:szCs w:val="20"/>
        </w:rPr>
        <w:t>KHz up through 75 meters. You can use a lower inductance</w:t>
      </w:r>
      <w:r w:rsidR="00C82A32" w:rsidRPr="000152BA">
        <w:rPr>
          <w:b/>
          <w:sz w:val="20"/>
          <w:szCs w:val="20"/>
        </w:rPr>
        <w:t xml:space="preserve"> loop for use on 80 meters and above.</w:t>
      </w:r>
      <w:r w:rsidR="00CB0177" w:rsidRPr="000152BA">
        <w:rPr>
          <w:b/>
          <w:sz w:val="20"/>
          <w:szCs w:val="20"/>
        </w:rPr>
        <w:t xml:space="preserve"> The box is also useful to add front-end selectivity to a whip E-field antenna. This may be useful if there are nearby BCB stations. With all of the inductors switched out the variable cap makes an effective broadband attenuator for the BC band and below. If you wish to experiment with different loops the Excel sheet will be useful for trying different inductance values</w:t>
      </w:r>
      <w:r w:rsidR="001B0147" w:rsidRPr="000152BA">
        <w:rPr>
          <w:b/>
          <w:sz w:val="20"/>
          <w:szCs w:val="20"/>
        </w:rPr>
        <w:t xml:space="preserve">. It also </w:t>
      </w:r>
      <w:r w:rsidRPr="000152BA">
        <w:rPr>
          <w:b/>
          <w:sz w:val="20"/>
          <w:szCs w:val="20"/>
        </w:rPr>
        <w:t>shows the estimated gain loss when</w:t>
      </w:r>
      <w:r w:rsidR="001B0147" w:rsidRPr="000152BA">
        <w:rPr>
          <w:b/>
          <w:sz w:val="20"/>
          <w:szCs w:val="20"/>
        </w:rPr>
        <w:t xml:space="preserve"> extending the “normal” range of a given loop.</w:t>
      </w:r>
    </w:p>
    <w:p w:rsidR="00161565" w:rsidRPr="000152BA" w:rsidRDefault="00AD5B9F" w:rsidP="001D5A27">
      <w:pPr>
        <w:tabs>
          <w:tab w:val="left" w:pos="-720"/>
        </w:tabs>
        <w:spacing w:line="240" w:lineRule="auto"/>
        <w:rPr>
          <w:b/>
          <w:sz w:val="20"/>
          <w:szCs w:val="20"/>
        </w:rPr>
      </w:pPr>
      <w:r w:rsidRPr="000152BA">
        <w:rPr>
          <w:b/>
          <w:sz w:val="20"/>
          <w:szCs w:val="20"/>
        </w:rPr>
        <w:t>A tuned loop is very useful for nulling out concentrated noise sources. For this to be effective some form of electro-static shielding over the loop and connecting wires. I wound a grounded lead over the loop (not connected at the far end) for the shielding but a solid tube or foil with a longitudinal slit would be better. With some E field sensitivity you might get an asymmetrical</w:t>
      </w:r>
      <w:r w:rsidR="00C162E1" w:rsidRPr="000152BA">
        <w:rPr>
          <w:b/>
          <w:sz w:val="20"/>
          <w:szCs w:val="20"/>
        </w:rPr>
        <w:t xml:space="preserve"> polar response</w:t>
      </w:r>
      <w:r w:rsidRPr="000152BA">
        <w:rPr>
          <w:b/>
          <w:sz w:val="20"/>
          <w:szCs w:val="20"/>
        </w:rPr>
        <w:t xml:space="preserve"> </w:t>
      </w:r>
      <w:r w:rsidR="00C162E1" w:rsidRPr="000152BA">
        <w:rPr>
          <w:b/>
          <w:sz w:val="20"/>
          <w:szCs w:val="20"/>
        </w:rPr>
        <w:t>(</w:t>
      </w:r>
      <w:r w:rsidRPr="000152BA">
        <w:rPr>
          <w:b/>
          <w:sz w:val="20"/>
          <w:szCs w:val="20"/>
        </w:rPr>
        <w:t xml:space="preserve">AKA </w:t>
      </w:r>
      <w:r w:rsidR="00C162E1" w:rsidRPr="000152BA">
        <w:rPr>
          <w:b/>
          <w:sz w:val="20"/>
          <w:szCs w:val="20"/>
        </w:rPr>
        <w:t>Loop +</w:t>
      </w:r>
      <w:r w:rsidRPr="000152BA">
        <w:rPr>
          <w:b/>
          <w:sz w:val="20"/>
          <w:szCs w:val="20"/>
        </w:rPr>
        <w:t xml:space="preserve"> </w:t>
      </w:r>
      <w:r w:rsidR="00C162E1" w:rsidRPr="000152BA">
        <w:rPr>
          <w:b/>
          <w:sz w:val="20"/>
          <w:szCs w:val="20"/>
        </w:rPr>
        <w:t>“</w:t>
      </w:r>
      <w:r w:rsidRPr="000152BA">
        <w:rPr>
          <w:b/>
          <w:sz w:val="20"/>
          <w:szCs w:val="20"/>
        </w:rPr>
        <w:t>sense</w:t>
      </w:r>
      <w:r w:rsidR="00C162E1" w:rsidRPr="000152BA">
        <w:rPr>
          <w:b/>
          <w:sz w:val="20"/>
          <w:szCs w:val="20"/>
        </w:rPr>
        <w:t>”</w:t>
      </w:r>
      <w:r w:rsidRPr="000152BA">
        <w:rPr>
          <w:b/>
          <w:sz w:val="20"/>
          <w:szCs w:val="20"/>
        </w:rPr>
        <w:t xml:space="preserve"> antenna</w:t>
      </w:r>
      <w:r w:rsidR="00C162E1" w:rsidRPr="000152BA">
        <w:rPr>
          <w:b/>
          <w:sz w:val="20"/>
          <w:szCs w:val="20"/>
        </w:rPr>
        <w:t xml:space="preserve">). </w:t>
      </w:r>
    </w:p>
    <w:p w:rsidR="00060FF0" w:rsidRDefault="00060FF0" w:rsidP="001D5A27">
      <w:pPr>
        <w:tabs>
          <w:tab w:val="left" w:pos="-720"/>
        </w:tabs>
        <w:spacing w:line="240" w:lineRule="auto"/>
        <w:rPr>
          <w:b/>
          <w:sz w:val="20"/>
          <w:szCs w:val="20"/>
          <w:u w:val="single"/>
        </w:rPr>
      </w:pPr>
    </w:p>
    <w:p w:rsidR="00060FF0" w:rsidRDefault="00060FF0" w:rsidP="001D5A27">
      <w:pPr>
        <w:tabs>
          <w:tab w:val="left" w:pos="-720"/>
        </w:tabs>
        <w:spacing w:line="240" w:lineRule="auto"/>
        <w:rPr>
          <w:b/>
          <w:sz w:val="20"/>
          <w:szCs w:val="20"/>
          <w:u w:val="single"/>
        </w:rPr>
      </w:pPr>
    </w:p>
    <w:p w:rsidR="00161565" w:rsidRPr="00AB5C09" w:rsidRDefault="00161565" w:rsidP="001D5A27">
      <w:pPr>
        <w:tabs>
          <w:tab w:val="left" w:pos="-720"/>
        </w:tabs>
        <w:spacing w:line="240" w:lineRule="auto"/>
        <w:rPr>
          <w:b/>
          <w:sz w:val="20"/>
          <w:szCs w:val="20"/>
          <w:u w:val="single"/>
        </w:rPr>
      </w:pPr>
      <w:r w:rsidRPr="00AB5C09">
        <w:rPr>
          <w:b/>
          <w:sz w:val="20"/>
          <w:szCs w:val="20"/>
          <w:u w:val="single"/>
        </w:rPr>
        <w:lastRenderedPageBreak/>
        <w:t>Front and rear views of prototype magnetic loop + tuning box</w:t>
      </w:r>
      <w:r w:rsidR="00C82A32" w:rsidRPr="00AB5C09">
        <w:rPr>
          <w:b/>
          <w:sz w:val="20"/>
          <w:szCs w:val="20"/>
          <w:u w:val="single"/>
        </w:rPr>
        <w:t>:</w:t>
      </w:r>
    </w:p>
    <w:p w:rsidR="00161565" w:rsidRDefault="00161565" w:rsidP="001D5A27">
      <w:pPr>
        <w:tabs>
          <w:tab w:val="left" w:pos="-720"/>
        </w:tabs>
        <w:spacing w:line="240" w:lineRule="auto"/>
        <w:rPr>
          <w:b/>
          <w:sz w:val="18"/>
          <w:szCs w:val="18"/>
        </w:rPr>
      </w:pPr>
    </w:p>
    <w:p w:rsidR="005307B3" w:rsidRDefault="008E10F9" w:rsidP="001D5A27">
      <w:pPr>
        <w:tabs>
          <w:tab w:val="left" w:pos="-720"/>
        </w:tabs>
        <w:spacing w:line="240" w:lineRule="auto"/>
        <w:rPr>
          <w:b/>
          <w:sz w:val="18"/>
          <w:szCs w:val="18"/>
        </w:rPr>
      </w:pPr>
      <w:r>
        <w:rPr>
          <w:b/>
          <w:noProof/>
          <w:sz w:val="18"/>
          <w:szCs w:val="18"/>
        </w:rPr>
        <w:drawing>
          <wp:inline distT="0" distB="0" distL="0" distR="0">
            <wp:extent cx="3386953" cy="4032250"/>
            <wp:effectExtent l="19050" t="0" r="3947" b="0"/>
            <wp:docPr id="10" name="Picture 4" descr="E:\Loop antenna picts\TRS Loop antenna tuner front vie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oop antenna picts\TRS Loop antenna tuner front vieew.JPG"/>
                    <pic:cNvPicPr>
                      <a:picLocks noChangeAspect="1" noChangeArrowheads="1"/>
                    </pic:cNvPicPr>
                  </pic:nvPicPr>
                  <pic:blipFill>
                    <a:blip r:embed="rId32" cstate="print"/>
                    <a:srcRect/>
                    <a:stretch>
                      <a:fillRect/>
                    </a:stretch>
                  </pic:blipFill>
                  <pic:spPr bwMode="auto">
                    <a:xfrm>
                      <a:off x="0" y="0"/>
                      <a:ext cx="3389180" cy="4034902"/>
                    </a:xfrm>
                    <a:prstGeom prst="rect">
                      <a:avLst/>
                    </a:prstGeom>
                    <a:noFill/>
                    <a:ln w="9525">
                      <a:noFill/>
                      <a:miter lim="800000"/>
                      <a:headEnd/>
                      <a:tailEnd/>
                    </a:ln>
                  </pic:spPr>
                </pic:pic>
              </a:graphicData>
            </a:graphic>
          </wp:inline>
        </w:drawing>
      </w:r>
      <w:r w:rsidR="00161565">
        <w:rPr>
          <w:b/>
          <w:noProof/>
          <w:sz w:val="18"/>
          <w:szCs w:val="18"/>
        </w:rPr>
        <w:drawing>
          <wp:inline distT="0" distB="0" distL="0" distR="0">
            <wp:extent cx="3300173" cy="4032250"/>
            <wp:effectExtent l="19050" t="0" r="0" b="0"/>
            <wp:docPr id="13" name="Picture 3" descr="E:\Loop antenna picts\TRS Loop antenna tuner rear vie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oop antenna picts\TRS Loop antenna tuner rear vieew.JPG"/>
                    <pic:cNvPicPr>
                      <a:picLocks noChangeAspect="1" noChangeArrowheads="1"/>
                    </pic:cNvPicPr>
                  </pic:nvPicPr>
                  <pic:blipFill>
                    <a:blip r:embed="rId33" cstate="print"/>
                    <a:srcRect/>
                    <a:stretch>
                      <a:fillRect/>
                    </a:stretch>
                  </pic:blipFill>
                  <pic:spPr bwMode="auto">
                    <a:xfrm>
                      <a:off x="0" y="0"/>
                      <a:ext cx="3300186" cy="4032266"/>
                    </a:xfrm>
                    <a:prstGeom prst="rect">
                      <a:avLst/>
                    </a:prstGeom>
                    <a:noFill/>
                    <a:ln w="9525">
                      <a:noFill/>
                      <a:miter lim="800000"/>
                      <a:headEnd/>
                      <a:tailEnd/>
                    </a:ln>
                  </pic:spPr>
                </pic:pic>
              </a:graphicData>
            </a:graphic>
          </wp:inline>
        </w:drawing>
      </w:r>
    </w:p>
    <w:p w:rsidR="00060FF0" w:rsidRDefault="00060FF0" w:rsidP="001D5A27">
      <w:pPr>
        <w:tabs>
          <w:tab w:val="left" w:pos="-720"/>
        </w:tabs>
        <w:spacing w:line="240" w:lineRule="auto"/>
        <w:rPr>
          <w:b/>
          <w:sz w:val="20"/>
          <w:szCs w:val="20"/>
          <w:u w:val="single"/>
        </w:rPr>
      </w:pPr>
    </w:p>
    <w:p w:rsidR="0008471E" w:rsidRPr="0008471E" w:rsidRDefault="0008471E" w:rsidP="001D5A27">
      <w:pPr>
        <w:tabs>
          <w:tab w:val="left" w:pos="-720"/>
        </w:tabs>
        <w:spacing w:line="240" w:lineRule="auto"/>
        <w:rPr>
          <w:b/>
          <w:sz w:val="24"/>
          <w:szCs w:val="24"/>
          <w:u w:val="single"/>
        </w:rPr>
      </w:pPr>
      <w:r w:rsidRPr="0008471E">
        <w:rPr>
          <w:b/>
          <w:sz w:val="24"/>
          <w:szCs w:val="24"/>
          <w:u w:val="single"/>
        </w:rPr>
        <w:t>Mobile / remote operation</w:t>
      </w:r>
      <w:r w:rsidR="007202ED">
        <w:rPr>
          <w:b/>
          <w:sz w:val="24"/>
          <w:szCs w:val="24"/>
          <w:u w:val="single"/>
        </w:rPr>
        <w:t xml:space="preserve"> with Power Tee</w:t>
      </w:r>
    </w:p>
    <w:p w:rsidR="00060FF0" w:rsidRDefault="00060FF0" w:rsidP="001D5A27">
      <w:pPr>
        <w:tabs>
          <w:tab w:val="left" w:pos="-720"/>
        </w:tabs>
        <w:spacing w:line="240" w:lineRule="auto"/>
        <w:rPr>
          <w:b/>
          <w:noProof/>
          <w:sz w:val="20"/>
          <w:szCs w:val="20"/>
          <w:u w:val="single"/>
        </w:rPr>
      </w:pPr>
      <w:r w:rsidRPr="00C82A32">
        <w:rPr>
          <w:b/>
          <w:sz w:val="20"/>
          <w:szCs w:val="20"/>
          <w:u w:val="single"/>
        </w:rPr>
        <w:t xml:space="preserve">E-Field Mobile </w:t>
      </w:r>
      <w:r>
        <w:rPr>
          <w:b/>
          <w:sz w:val="20"/>
          <w:szCs w:val="20"/>
          <w:u w:val="single"/>
        </w:rPr>
        <w:t xml:space="preserve">Mount </w:t>
      </w:r>
      <w:r w:rsidRPr="00C82A32">
        <w:rPr>
          <w:b/>
          <w:sz w:val="20"/>
          <w:szCs w:val="20"/>
          <w:u w:val="single"/>
        </w:rPr>
        <w:t>(with</w:t>
      </w:r>
      <w:r>
        <w:rPr>
          <w:b/>
          <w:sz w:val="20"/>
          <w:szCs w:val="20"/>
          <w:u w:val="single"/>
        </w:rPr>
        <w:t xml:space="preserve"> 12Volt Power Tee) :</w:t>
      </w:r>
    </w:p>
    <w:p w:rsidR="00431141" w:rsidRDefault="00431141" w:rsidP="001D5A27">
      <w:pPr>
        <w:tabs>
          <w:tab w:val="left" w:pos="-720"/>
        </w:tabs>
        <w:spacing w:line="240" w:lineRule="auto"/>
        <w:rPr>
          <w:b/>
          <w:sz w:val="20"/>
          <w:szCs w:val="20"/>
          <w:u w:val="single"/>
        </w:rPr>
      </w:pPr>
      <w:r>
        <w:rPr>
          <w:b/>
          <w:noProof/>
          <w:sz w:val="20"/>
          <w:szCs w:val="20"/>
          <w:u w:val="single"/>
        </w:rPr>
        <w:drawing>
          <wp:inline distT="0" distB="0" distL="0" distR="0">
            <wp:extent cx="1704057" cy="2362200"/>
            <wp:effectExtent l="19050" t="0" r="0" b="0"/>
            <wp:docPr id="32" name="Picture 32" descr="C:\Users\ANYONE\Desktop\KU6X.com TR switch\Mobile mounted T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YONE\Desktop\KU6X.com TR switch\Mobile mounted TRS.jpg"/>
                    <pic:cNvPicPr>
                      <a:picLocks noChangeAspect="1" noChangeArrowheads="1"/>
                    </pic:cNvPicPr>
                  </pic:nvPicPr>
                  <pic:blipFill>
                    <a:blip r:embed="rId34" cstate="print"/>
                    <a:srcRect/>
                    <a:stretch>
                      <a:fillRect/>
                    </a:stretch>
                  </pic:blipFill>
                  <pic:spPr bwMode="auto">
                    <a:xfrm>
                      <a:off x="0" y="0"/>
                      <a:ext cx="1704057" cy="2362200"/>
                    </a:xfrm>
                    <a:prstGeom prst="rect">
                      <a:avLst/>
                    </a:prstGeom>
                    <a:noFill/>
                    <a:ln w="9525">
                      <a:noFill/>
                      <a:miter lim="800000"/>
                      <a:headEnd/>
                      <a:tailEnd/>
                    </a:ln>
                  </pic:spPr>
                </pic:pic>
              </a:graphicData>
            </a:graphic>
          </wp:inline>
        </w:drawing>
      </w:r>
    </w:p>
    <w:p w:rsidR="00974CA6" w:rsidRDefault="00974CA6" w:rsidP="001D5A27">
      <w:pPr>
        <w:tabs>
          <w:tab w:val="left" w:pos="-720"/>
        </w:tabs>
        <w:spacing w:line="240" w:lineRule="auto"/>
        <w:rPr>
          <w:b/>
          <w:noProof/>
          <w:sz w:val="20"/>
          <w:szCs w:val="20"/>
          <w:u w:val="single"/>
        </w:rPr>
      </w:pPr>
    </w:p>
    <w:p w:rsidR="00805565" w:rsidRDefault="00805565" w:rsidP="001D5A27">
      <w:pPr>
        <w:tabs>
          <w:tab w:val="left" w:pos="-720"/>
        </w:tabs>
        <w:spacing w:line="240" w:lineRule="auto"/>
        <w:rPr>
          <w:b/>
          <w:noProof/>
          <w:u w:val="single"/>
        </w:rPr>
      </w:pPr>
    </w:p>
    <w:p w:rsidR="00805565" w:rsidRDefault="00805565" w:rsidP="001D5A27">
      <w:pPr>
        <w:tabs>
          <w:tab w:val="left" w:pos="-720"/>
        </w:tabs>
        <w:spacing w:line="240" w:lineRule="auto"/>
        <w:rPr>
          <w:b/>
          <w:noProof/>
          <w:u w:val="single"/>
        </w:rPr>
      </w:pPr>
    </w:p>
    <w:p w:rsidR="00060FF0" w:rsidRDefault="0008471E" w:rsidP="001D5A27">
      <w:pPr>
        <w:tabs>
          <w:tab w:val="left" w:pos="-720"/>
        </w:tabs>
        <w:spacing w:line="240" w:lineRule="auto"/>
        <w:rPr>
          <w:b/>
          <w:noProof/>
          <w:sz w:val="20"/>
          <w:szCs w:val="20"/>
          <w:u w:val="single"/>
        </w:rPr>
      </w:pPr>
      <w:r w:rsidRPr="0008471E">
        <w:rPr>
          <w:b/>
          <w:noProof/>
          <w:u w:val="single"/>
        </w:rPr>
        <w:lastRenderedPageBreak/>
        <w:t>12 Volt Power Tee</w:t>
      </w:r>
    </w:p>
    <w:p w:rsidR="00431141" w:rsidRDefault="00431141" w:rsidP="001D5A27">
      <w:pPr>
        <w:tabs>
          <w:tab w:val="left" w:pos="-720"/>
        </w:tabs>
        <w:spacing w:line="240" w:lineRule="auto"/>
        <w:rPr>
          <w:b/>
          <w:noProof/>
          <w:sz w:val="20"/>
          <w:szCs w:val="20"/>
          <w:u w:val="single"/>
        </w:rPr>
      </w:pPr>
      <w:r>
        <w:rPr>
          <w:b/>
          <w:noProof/>
          <w:sz w:val="20"/>
          <w:szCs w:val="20"/>
          <w:u w:val="single"/>
        </w:rPr>
        <w:t>Interior view showing output SO-239 connection:</w:t>
      </w:r>
    </w:p>
    <w:p w:rsidR="00431141" w:rsidRDefault="00431141" w:rsidP="001D5A27">
      <w:pPr>
        <w:tabs>
          <w:tab w:val="left" w:pos="-720"/>
        </w:tabs>
        <w:spacing w:line="240" w:lineRule="auto"/>
        <w:rPr>
          <w:b/>
          <w:sz w:val="20"/>
          <w:szCs w:val="20"/>
          <w:u w:val="single"/>
        </w:rPr>
      </w:pPr>
      <w:r>
        <w:rPr>
          <w:b/>
          <w:noProof/>
          <w:sz w:val="20"/>
          <w:szCs w:val="20"/>
          <w:u w:val="single"/>
        </w:rPr>
        <w:drawing>
          <wp:inline distT="0" distB="0" distL="0" distR="0">
            <wp:extent cx="4803775" cy="2656294"/>
            <wp:effectExtent l="19050" t="0" r="0" b="0"/>
            <wp:docPr id="33" name="Picture 33" descr="C:\Users\ANYONE\Desktop\KU6X.com TR switch\Mobile mpunt interior 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YONE\Desktop\KU6X.com TR switch\Mobile mpunt interior view -1.JPG"/>
                    <pic:cNvPicPr>
                      <a:picLocks noChangeAspect="1" noChangeArrowheads="1"/>
                    </pic:cNvPicPr>
                  </pic:nvPicPr>
                  <pic:blipFill>
                    <a:blip r:embed="rId35" cstate="print"/>
                    <a:srcRect/>
                    <a:stretch>
                      <a:fillRect/>
                    </a:stretch>
                  </pic:blipFill>
                  <pic:spPr bwMode="auto">
                    <a:xfrm>
                      <a:off x="0" y="0"/>
                      <a:ext cx="4803519" cy="2656153"/>
                    </a:xfrm>
                    <a:prstGeom prst="rect">
                      <a:avLst/>
                    </a:prstGeom>
                    <a:noFill/>
                    <a:ln w="9525">
                      <a:noFill/>
                      <a:miter lim="800000"/>
                      <a:headEnd/>
                      <a:tailEnd/>
                    </a:ln>
                  </pic:spPr>
                </pic:pic>
              </a:graphicData>
            </a:graphic>
          </wp:inline>
        </w:drawing>
      </w:r>
    </w:p>
    <w:p w:rsidR="0037694D" w:rsidRDefault="0037694D" w:rsidP="001D5A27">
      <w:pPr>
        <w:tabs>
          <w:tab w:val="left" w:pos="-720"/>
        </w:tabs>
        <w:spacing w:line="240" w:lineRule="auto"/>
        <w:rPr>
          <w:b/>
          <w:sz w:val="20"/>
          <w:szCs w:val="20"/>
          <w:u w:val="single"/>
        </w:rPr>
      </w:pPr>
    </w:p>
    <w:p w:rsidR="000152BA" w:rsidRPr="007202ED" w:rsidRDefault="00AB5C09" w:rsidP="001D5A27">
      <w:pPr>
        <w:tabs>
          <w:tab w:val="left" w:pos="-720"/>
        </w:tabs>
        <w:spacing w:line="240" w:lineRule="auto"/>
        <w:rPr>
          <w:b/>
          <w:sz w:val="20"/>
          <w:szCs w:val="20"/>
        </w:rPr>
      </w:pPr>
      <w:r w:rsidRPr="007202ED">
        <w:rPr>
          <w:b/>
          <w:sz w:val="20"/>
          <w:szCs w:val="20"/>
        </w:rPr>
        <w:t xml:space="preserve">You can feed the 12V DC to the </w:t>
      </w:r>
      <w:r w:rsidR="00025A38" w:rsidRPr="007202ED">
        <w:rPr>
          <w:b/>
          <w:sz w:val="20"/>
          <w:szCs w:val="20"/>
        </w:rPr>
        <w:t xml:space="preserve">TRS through the output coax </w:t>
      </w:r>
      <w:r w:rsidR="00C82A32" w:rsidRPr="007202ED">
        <w:rPr>
          <w:b/>
          <w:sz w:val="20"/>
          <w:szCs w:val="20"/>
        </w:rPr>
        <w:t xml:space="preserve">by using a “power tee”. </w:t>
      </w:r>
      <w:r w:rsidR="00ED424B" w:rsidRPr="007202ED">
        <w:rPr>
          <w:b/>
          <w:sz w:val="20"/>
          <w:szCs w:val="20"/>
        </w:rPr>
        <w:t xml:space="preserve"> In the TRS a choke is add</w:t>
      </w:r>
      <w:r w:rsidR="00E551CC" w:rsidRPr="007202ED">
        <w:rPr>
          <w:b/>
          <w:sz w:val="20"/>
          <w:szCs w:val="20"/>
        </w:rPr>
        <w:t xml:space="preserve">ed </w:t>
      </w:r>
      <w:r w:rsidR="00ED424B" w:rsidRPr="007202ED">
        <w:rPr>
          <w:b/>
          <w:sz w:val="20"/>
          <w:szCs w:val="20"/>
        </w:rPr>
        <w:t xml:space="preserve"> between the</w:t>
      </w:r>
      <w:r w:rsidR="007903C6" w:rsidRPr="007202ED">
        <w:rPr>
          <w:b/>
          <w:sz w:val="20"/>
          <w:szCs w:val="20"/>
        </w:rPr>
        <w:t xml:space="preserve"> output and 12V input as shown on the schematic. This can be from 10uH to 100uH or so.  At the rec</w:t>
      </w:r>
      <w:r w:rsidRPr="007202ED">
        <w:rPr>
          <w:b/>
          <w:sz w:val="20"/>
          <w:szCs w:val="20"/>
        </w:rPr>
        <w:t>eiving end use a series choke a</w:t>
      </w:r>
      <w:r w:rsidR="007903C6" w:rsidRPr="007202ED">
        <w:rPr>
          <w:b/>
          <w:sz w:val="20"/>
          <w:szCs w:val="20"/>
        </w:rPr>
        <w:t xml:space="preserve"> blocking capacitor.</w:t>
      </w:r>
      <w:r w:rsidR="006A1F89" w:rsidRPr="007202ED">
        <w:rPr>
          <w:b/>
          <w:sz w:val="20"/>
          <w:szCs w:val="20"/>
        </w:rPr>
        <w:t xml:space="preserve"> </w:t>
      </w:r>
    </w:p>
    <w:p w:rsidR="00C82A32" w:rsidRPr="007202ED" w:rsidRDefault="006A1F89" w:rsidP="001D5A27">
      <w:pPr>
        <w:tabs>
          <w:tab w:val="left" w:pos="-720"/>
        </w:tabs>
        <w:spacing w:line="240" w:lineRule="auto"/>
        <w:rPr>
          <w:b/>
          <w:color w:val="FF0000"/>
          <w:sz w:val="20"/>
          <w:szCs w:val="20"/>
        </w:rPr>
      </w:pPr>
      <w:r w:rsidRPr="007202ED">
        <w:rPr>
          <w:b/>
          <w:sz w:val="20"/>
          <w:szCs w:val="20"/>
        </w:rPr>
        <w:t xml:space="preserve"> </w:t>
      </w:r>
      <w:r w:rsidR="00E551CC" w:rsidRPr="007202ED">
        <w:rPr>
          <w:b/>
          <w:sz w:val="20"/>
          <w:szCs w:val="20"/>
        </w:rPr>
        <w:t>Here’s a</w:t>
      </w:r>
      <w:r w:rsidR="007202ED">
        <w:rPr>
          <w:b/>
          <w:sz w:val="20"/>
          <w:szCs w:val="20"/>
        </w:rPr>
        <w:t xml:space="preserve"> schematic </w:t>
      </w:r>
      <w:r w:rsidR="00646A59" w:rsidRPr="007202ED">
        <w:rPr>
          <w:b/>
          <w:sz w:val="20"/>
          <w:szCs w:val="20"/>
        </w:rPr>
        <w:t>for</w:t>
      </w:r>
      <w:r w:rsidR="00E551CC" w:rsidRPr="007202ED">
        <w:rPr>
          <w:b/>
          <w:sz w:val="20"/>
          <w:szCs w:val="20"/>
        </w:rPr>
        <w:t xml:space="preserve"> a</w:t>
      </w:r>
      <w:r w:rsidR="00646A59" w:rsidRPr="007202ED">
        <w:rPr>
          <w:b/>
          <w:sz w:val="20"/>
          <w:szCs w:val="20"/>
        </w:rPr>
        <w:t xml:space="preserve"> </w:t>
      </w:r>
      <w:r w:rsidRPr="007202ED">
        <w:rPr>
          <w:b/>
          <w:sz w:val="20"/>
          <w:szCs w:val="20"/>
        </w:rPr>
        <w:t xml:space="preserve">simple </w:t>
      </w:r>
      <w:r w:rsidRPr="00C67693">
        <w:rPr>
          <w:b/>
          <w:sz w:val="20"/>
          <w:szCs w:val="20"/>
        </w:rPr>
        <w:t>power Tee</w:t>
      </w:r>
      <w:r w:rsidR="00E551CC" w:rsidRPr="00C67693">
        <w:rPr>
          <w:b/>
          <w:sz w:val="20"/>
          <w:szCs w:val="20"/>
        </w:rPr>
        <w:t>:</w:t>
      </w:r>
    </w:p>
    <w:p w:rsidR="001046E8" w:rsidRDefault="004A5E9D" w:rsidP="001046E8">
      <w:pPr>
        <w:tabs>
          <w:tab w:val="left" w:pos="-720"/>
        </w:tabs>
        <w:spacing w:line="240" w:lineRule="auto"/>
      </w:pPr>
      <w:r>
        <w:object w:dxaOrig="3304" w:dyaOrig="2073">
          <v:shape id="_x0000_i1028" type="#_x0000_t75" style="width:250.5pt;height:157.5pt" o:ole="">
            <v:imagedata r:id="rId36" o:title=""/>
          </v:shape>
          <o:OLEObject Type="Embed" ProgID="Visio.Drawing.6" ShapeID="_x0000_i1028" DrawAspect="Content" ObjectID="_1592489837" r:id="rId37"/>
        </w:object>
      </w:r>
    </w:p>
    <w:p w:rsidR="001046E8" w:rsidRPr="007202ED" w:rsidRDefault="001046E8" w:rsidP="001046E8">
      <w:pPr>
        <w:tabs>
          <w:tab w:val="left" w:pos="-720"/>
        </w:tabs>
        <w:spacing w:line="240" w:lineRule="auto"/>
        <w:rPr>
          <w:b/>
          <w:sz w:val="20"/>
          <w:szCs w:val="20"/>
        </w:rPr>
      </w:pPr>
      <w:r w:rsidRPr="007202ED">
        <w:rPr>
          <w:b/>
          <w:sz w:val="20"/>
          <w:szCs w:val="20"/>
        </w:rPr>
        <w:t xml:space="preserve"> Here is the silk</w:t>
      </w:r>
      <w:r w:rsidR="007202ED">
        <w:rPr>
          <w:b/>
          <w:sz w:val="20"/>
          <w:szCs w:val="20"/>
        </w:rPr>
        <w:t>s</w:t>
      </w:r>
      <w:r w:rsidRPr="007202ED">
        <w:rPr>
          <w:b/>
          <w:sz w:val="20"/>
          <w:szCs w:val="20"/>
        </w:rPr>
        <w:t xml:space="preserve">creen layer </w:t>
      </w:r>
      <w:r w:rsidR="007202ED">
        <w:rPr>
          <w:b/>
          <w:sz w:val="20"/>
          <w:szCs w:val="20"/>
        </w:rPr>
        <w:t>for the “P</w:t>
      </w:r>
      <w:r w:rsidRPr="007202ED">
        <w:rPr>
          <w:b/>
          <w:sz w:val="20"/>
          <w:szCs w:val="20"/>
        </w:rPr>
        <w:t>ower Tee”</w:t>
      </w:r>
    </w:p>
    <w:p w:rsidR="00646A59" w:rsidRDefault="00060FF0" w:rsidP="001D5A27">
      <w:pPr>
        <w:tabs>
          <w:tab w:val="left" w:pos="-720"/>
        </w:tabs>
        <w:spacing w:line="240" w:lineRule="auto"/>
        <w:rPr>
          <w:b/>
          <w:color w:val="FF0000"/>
          <w:sz w:val="18"/>
          <w:szCs w:val="18"/>
        </w:rPr>
      </w:pPr>
      <w:r>
        <w:rPr>
          <w:b/>
          <w:noProof/>
          <w:color w:val="FF0000"/>
          <w:sz w:val="18"/>
          <w:szCs w:val="18"/>
        </w:rPr>
        <w:drawing>
          <wp:anchor distT="0" distB="0" distL="114300" distR="114300" simplePos="0" relativeHeight="251658240" behindDoc="0" locked="0" layoutInCell="1" allowOverlap="1">
            <wp:simplePos x="0" y="0"/>
            <wp:positionH relativeFrom="column">
              <wp:posOffset>-247650</wp:posOffset>
            </wp:positionH>
            <wp:positionV relativeFrom="paragraph">
              <wp:posOffset>120015</wp:posOffset>
            </wp:positionV>
            <wp:extent cx="3073400" cy="1092200"/>
            <wp:effectExtent l="19050" t="0" r="0" b="0"/>
            <wp:wrapTopAndBottom/>
            <wp:docPr id="24" name="Picture 24" descr="C:\Users\ANYONE\Desktop\KU6X.com TR switch\TRS Power Tee SIlk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YONE\Desktop\KU6X.com TR switch\TRS Power Tee SIlkscreen.jpg"/>
                    <pic:cNvPicPr>
                      <a:picLocks noChangeAspect="1" noChangeArrowheads="1"/>
                    </pic:cNvPicPr>
                  </pic:nvPicPr>
                  <pic:blipFill>
                    <a:blip r:embed="rId38" cstate="print"/>
                    <a:srcRect/>
                    <a:stretch>
                      <a:fillRect/>
                    </a:stretch>
                  </pic:blipFill>
                  <pic:spPr bwMode="auto">
                    <a:xfrm>
                      <a:off x="0" y="0"/>
                      <a:ext cx="3073400" cy="1092200"/>
                    </a:xfrm>
                    <a:prstGeom prst="rect">
                      <a:avLst/>
                    </a:prstGeom>
                    <a:noFill/>
                    <a:ln w="9525">
                      <a:noFill/>
                      <a:miter lim="800000"/>
                      <a:headEnd/>
                      <a:tailEnd/>
                    </a:ln>
                  </pic:spPr>
                </pic:pic>
              </a:graphicData>
            </a:graphic>
          </wp:anchor>
        </w:drawing>
      </w:r>
    </w:p>
    <w:p w:rsidR="00805565" w:rsidRDefault="00805565" w:rsidP="007202ED">
      <w:pPr>
        <w:tabs>
          <w:tab w:val="left" w:pos="-720"/>
        </w:tabs>
        <w:spacing w:line="240" w:lineRule="auto"/>
        <w:rPr>
          <w:b/>
          <w:sz w:val="24"/>
          <w:szCs w:val="24"/>
        </w:rPr>
      </w:pPr>
    </w:p>
    <w:p w:rsidR="00805565" w:rsidRDefault="00805565" w:rsidP="007202ED">
      <w:pPr>
        <w:tabs>
          <w:tab w:val="left" w:pos="-720"/>
        </w:tabs>
        <w:spacing w:line="240" w:lineRule="auto"/>
        <w:rPr>
          <w:b/>
          <w:sz w:val="24"/>
          <w:szCs w:val="24"/>
        </w:rPr>
      </w:pPr>
    </w:p>
    <w:p w:rsidR="006A1F89" w:rsidRPr="006A1F89" w:rsidRDefault="007202ED" w:rsidP="001D5A27">
      <w:pPr>
        <w:tabs>
          <w:tab w:val="left" w:pos="-720"/>
        </w:tabs>
        <w:spacing w:line="240" w:lineRule="auto"/>
        <w:rPr>
          <w:b/>
          <w:color w:val="FF0000"/>
          <w:sz w:val="18"/>
          <w:szCs w:val="18"/>
        </w:rPr>
      </w:pPr>
      <w:r w:rsidRPr="007202ED">
        <w:rPr>
          <w:b/>
          <w:sz w:val="24"/>
          <w:szCs w:val="24"/>
        </w:rPr>
        <w:lastRenderedPageBreak/>
        <w:t>Use for Classroom  Demonstrations</w:t>
      </w:r>
    </w:p>
    <w:p w:rsidR="00F56D66" w:rsidRDefault="00395A41" w:rsidP="001D5A27">
      <w:pPr>
        <w:tabs>
          <w:tab w:val="left" w:pos="-720"/>
        </w:tabs>
        <w:spacing w:line="240" w:lineRule="auto"/>
        <w:rPr>
          <w:b/>
          <w:sz w:val="18"/>
          <w:szCs w:val="18"/>
        </w:rPr>
      </w:pPr>
      <w:r w:rsidRPr="007202ED">
        <w:rPr>
          <w:b/>
          <w:sz w:val="20"/>
          <w:szCs w:val="20"/>
        </w:rPr>
        <w:t xml:space="preserve">To use the TRS in a classroom to drive multiple </w:t>
      </w:r>
      <w:r w:rsidR="00AB5C09" w:rsidRPr="007202ED">
        <w:rPr>
          <w:b/>
          <w:sz w:val="20"/>
          <w:szCs w:val="20"/>
        </w:rPr>
        <w:t xml:space="preserve">crystal sets you will probably </w:t>
      </w:r>
      <w:r w:rsidRPr="007202ED">
        <w:rPr>
          <w:b/>
          <w:sz w:val="20"/>
          <w:szCs w:val="20"/>
        </w:rPr>
        <w:t>want to use a 1 mH choke at L2</w:t>
      </w:r>
      <w:r w:rsidR="00273B09" w:rsidRPr="007202ED">
        <w:rPr>
          <w:b/>
          <w:sz w:val="20"/>
          <w:szCs w:val="20"/>
        </w:rPr>
        <w:t xml:space="preserve"> </w:t>
      </w:r>
      <w:r w:rsidRPr="007202ED">
        <w:rPr>
          <w:b/>
          <w:sz w:val="20"/>
          <w:szCs w:val="20"/>
        </w:rPr>
        <w:t xml:space="preserve">to increase the BCB gain.  This alone will give sufficient output to drive multiple crystal sets with a </w:t>
      </w:r>
      <w:r w:rsidR="00273B09" w:rsidRPr="007202ED">
        <w:rPr>
          <w:b/>
          <w:sz w:val="20"/>
          <w:szCs w:val="20"/>
        </w:rPr>
        <w:t xml:space="preserve">5 to 10 foot wire </w:t>
      </w:r>
      <w:r w:rsidRPr="007202ED">
        <w:rPr>
          <w:b/>
          <w:sz w:val="20"/>
          <w:szCs w:val="20"/>
        </w:rPr>
        <w:t xml:space="preserve">connected to the TRS. </w:t>
      </w:r>
      <w:r w:rsidR="00863A9E" w:rsidRPr="007202ED">
        <w:rPr>
          <w:b/>
          <w:sz w:val="20"/>
          <w:szCs w:val="20"/>
        </w:rPr>
        <w:t xml:space="preserve">The PCB layout has a “shunt” jumper  to insert a mH choke. </w:t>
      </w:r>
      <w:r w:rsidRPr="007202ED">
        <w:rPr>
          <w:b/>
          <w:sz w:val="20"/>
          <w:szCs w:val="20"/>
        </w:rPr>
        <w:t>You can increase the gain even more by adding a single RF amplifier stage. As shown below. This amplifier h</w:t>
      </w:r>
      <w:r w:rsidR="00AB5C09" w:rsidRPr="007202ED">
        <w:rPr>
          <w:b/>
          <w:sz w:val="20"/>
          <w:szCs w:val="20"/>
        </w:rPr>
        <w:t xml:space="preserve">as a flat gain over the BC band of </w:t>
      </w:r>
      <w:r w:rsidRPr="007202ED">
        <w:rPr>
          <w:b/>
          <w:sz w:val="20"/>
          <w:szCs w:val="20"/>
        </w:rPr>
        <w:t>30+ Db and will drive a large capaciti</w:t>
      </w:r>
      <w:r w:rsidR="00627E27" w:rsidRPr="007202ED">
        <w:rPr>
          <w:b/>
          <w:sz w:val="20"/>
          <w:szCs w:val="20"/>
        </w:rPr>
        <w:t>ve load so that 10 or more</w:t>
      </w:r>
      <w:r w:rsidRPr="007202ED">
        <w:rPr>
          <w:b/>
          <w:sz w:val="20"/>
          <w:szCs w:val="20"/>
        </w:rPr>
        <w:t xml:space="preserve"> sets can be connected as</w:t>
      </w:r>
      <w:r w:rsidR="00273B09" w:rsidRPr="007202ED">
        <w:rPr>
          <w:b/>
          <w:sz w:val="20"/>
          <w:szCs w:val="20"/>
        </w:rPr>
        <w:t xml:space="preserve"> </w:t>
      </w:r>
      <w:r w:rsidR="00025A38" w:rsidRPr="007202ED">
        <w:rPr>
          <w:b/>
          <w:sz w:val="20"/>
          <w:szCs w:val="20"/>
        </w:rPr>
        <w:t>s</w:t>
      </w:r>
      <w:r w:rsidRPr="007202ED">
        <w:rPr>
          <w:b/>
          <w:sz w:val="20"/>
          <w:szCs w:val="20"/>
        </w:rPr>
        <w:t>hown</w:t>
      </w:r>
      <w:r w:rsidR="00273B09" w:rsidRPr="007202ED">
        <w:rPr>
          <w:b/>
          <w:sz w:val="20"/>
          <w:szCs w:val="20"/>
        </w:rPr>
        <w:t>. There is sufficient gain so th</w:t>
      </w:r>
      <w:r w:rsidR="00AB5C09" w:rsidRPr="007202ED">
        <w:rPr>
          <w:b/>
          <w:sz w:val="20"/>
          <w:szCs w:val="20"/>
        </w:rPr>
        <w:t xml:space="preserve">at a tuned loop in the BC band </w:t>
      </w:r>
      <w:r w:rsidR="00273B09" w:rsidRPr="007202ED">
        <w:rPr>
          <w:b/>
          <w:sz w:val="20"/>
          <w:szCs w:val="20"/>
        </w:rPr>
        <w:t xml:space="preserve">can be used for applications inside a room.  </w:t>
      </w:r>
      <w:r w:rsidR="00863A9E" w:rsidRPr="007202ED">
        <w:rPr>
          <w:b/>
          <w:sz w:val="20"/>
          <w:szCs w:val="20"/>
        </w:rPr>
        <w:t>With this amplifier,</w:t>
      </w:r>
      <w:r w:rsidR="00273B09" w:rsidRPr="007202ED">
        <w:rPr>
          <w:b/>
          <w:sz w:val="20"/>
          <w:szCs w:val="20"/>
        </w:rPr>
        <w:t xml:space="preserve">I noticed that the tuned loop </w:t>
      </w:r>
      <w:r w:rsidR="00025A38" w:rsidRPr="007202ED">
        <w:rPr>
          <w:b/>
          <w:sz w:val="20"/>
          <w:szCs w:val="20"/>
        </w:rPr>
        <w:t>had to</w:t>
      </w:r>
      <w:r w:rsidR="00273B09" w:rsidRPr="007202ED">
        <w:rPr>
          <w:b/>
          <w:sz w:val="20"/>
          <w:szCs w:val="20"/>
        </w:rPr>
        <w:t xml:space="preserve"> be 4 to 5 feet away from my crystal set to avoid magnetically coupled regenerative feed</w:t>
      </w:r>
      <w:r w:rsidR="00627E27" w:rsidRPr="007202ED">
        <w:rPr>
          <w:b/>
          <w:sz w:val="20"/>
          <w:szCs w:val="20"/>
        </w:rPr>
        <w:t>-</w:t>
      </w:r>
      <w:r w:rsidR="00273B09" w:rsidRPr="007202ED">
        <w:rPr>
          <w:b/>
          <w:sz w:val="20"/>
          <w:szCs w:val="20"/>
        </w:rPr>
        <w:t>back  (another class room demo?)</w:t>
      </w:r>
      <w:r w:rsidR="00F56D66" w:rsidRPr="00F56D66">
        <w:rPr>
          <w:b/>
          <w:sz w:val="18"/>
          <w:szCs w:val="18"/>
        </w:rPr>
        <w:object w:dxaOrig="6767" w:dyaOrig="3044">
          <v:shape id="_x0000_i1027" type="#_x0000_t75" style="width:465.5pt;height:209pt" o:ole="">
            <v:imagedata r:id="rId39" o:title=""/>
          </v:shape>
          <o:OLEObject Type="Embed" ProgID="Visio.Drawing.6" ShapeID="_x0000_i1027" DrawAspect="Content" ObjectID="_1592489838" r:id="rId40"/>
        </w:object>
      </w:r>
    </w:p>
    <w:p w:rsidR="00D87A45" w:rsidRPr="00E73ADD" w:rsidRDefault="00D87A45" w:rsidP="00D87A45">
      <w:pPr>
        <w:tabs>
          <w:tab w:val="left" w:pos="-720"/>
        </w:tabs>
        <w:spacing w:line="240" w:lineRule="auto"/>
        <w:rPr>
          <w:b/>
          <w:sz w:val="24"/>
          <w:szCs w:val="24"/>
        </w:rPr>
      </w:pPr>
      <w:r w:rsidRPr="00E73ADD">
        <w:rPr>
          <w:b/>
          <w:sz w:val="24"/>
          <w:szCs w:val="24"/>
          <w:u w:val="single"/>
        </w:rPr>
        <w:t>Additional</w:t>
      </w:r>
      <w:r w:rsidRPr="00E73ADD">
        <w:rPr>
          <w:b/>
          <w:sz w:val="24"/>
          <w:szCs w:val="24"/>
        </w:rPr>
        <w:t xml:space="preserve">  Notes</w:t>
      </w:r>
    </w:p>
    <w:p w:rsidR="007C72DF" w:rsidRDefault="007C72DF" w:rsidP="00D87A45">
      <w:pPr>
        <w:tabs>
          <w:tab w:val="left" w:pos="-720"/>
        </w:tabs>
        <w:spacing w:line="240" w:lineRule="auto"/>
        <w:rPr>
          <w:b/>
          <w:sz w:val="20"/>
          <w:szCs w:val="20"/>
        </w:rPr>
      </w:pPr>
      <w:r>
        <w:rPr>
          <w:b/>
          <w:sz w:val="20"/>
          <w:szCs w:val="20"/>
        </w:rPr>
        <w:t>The measured 3</w:t>
      </w:r>
      <w:r w:rsidRPr="007C72DF">
        <w:rPr>
          <w:b/>
          <w:sz w:val="20"/>
          <w:szCs w:val="20"/>
          <w:vertAlign w:val="superscript"/>
        </w:rPr>
        <w:t>rd</w:t>
      </w:r>
      <w:r>
        <w:rPr>
          <w:b/>
          <w:sz w:val="20"/>
          <w:szCs w:val="20"/>
        </w:rPr>
        <w:t xml:space="preserve"> order intercept</w:t>
      </w:r>
      <w:r w:rsidR="001D0D64">
        <w:rPr>
          <w:b/>
          <w:sz w:val="20"/>
          <w:szCs w:val="20"/>
        </w:rPr>
        <w:t>,</w:t>
      </w:r>
      <w:r>
        <w:rPr>
          <w:b/>
          <w:sz w:val="20"/>
          <w:szCs w:val="20"/>
        </w:rPr>
        <w:t xml:space="preserve"> referenced to the input</w:t>
      </w:r>
      <w:r w:rsidR="001D0D64">
        <w:rPr>
          <w:b/>
          <w:sz w:val="20"/>
          <w:szCs w:val="20"/>
        </w:rPr>
        <w:t xml:space="preserve"> (</w:t>
      </w:r>
      <w:r>
        <w:rPr>
          <w:b/>
          <w:sz w:val="20"/>
          <w:szCs w:val="20"/>
        </w:rPr>
        <w:t>IIP3</w:t>
      </w:r>
      <w:r w:rsidR="001D0D64">
        <w:rPr>
          <w:b/>
          <w:sz w:val="20"/>
          <w:szCs w:val="20"/>
        </w:rPr>
        <w:t>)</w:t>
      </w:r>
      <w:r>
        <w:rPr>
          <w:b/>
          <w:sz w:val="20"/>
          <w:szCs w:val="20"/>
        </w:rPr>
        <w:t xml:space="preserve"> was +12 dBm (on 20 meters). The 1dB compression at maximum gain was -5 dBm  (0.15 volts)</w:t>
      </w:r>
      <w:r w:rsidR="009270FE">
        <w:rPr>
          <w:b/>
          <w:sz w:val="20"/>
          <w:szCs w:val="20"/>
        </w:rPr>
        <w:t xml:space="preserve"> input </w:t>
      </w:r>
      <w:r>
        <w:rPr>
          <w:b/>
          <w:sz w:val="20"/>
          <w:szCs w:val="20"/>
        </w:rPr>
        <w:t xml:space="preserve"> and at minimum gain +10 dBm (0.75 volts)</w:t>
      </w:r>
      <w:r w:rsidR="009270FE">
        <w:rPr>
          <w:b/>
          <w:sz w:val="20"/>
          <w:szCs w:val="20"/>
        </w:rPr>
        <w:t xml:space="preserve"> input</w:t>
      </w:r>
      <w:r>
        <w:rPr>
          <w:b/>
          <w:sz w:val="20"/>
          <w:szCs w:val="20"/>
        </w:rPr>
        <w:t>.</w:t>
      </w:r>
    </w:p>
    <w:p w:rsidR="00D87A45" w:rsidRDefault="00D87A45" w:rsidP="00D87A45">
      <w:pPr>
        <w:tabs>
          <w:tab w:val="left" w:pos="-720"/>
        </w:tabs>
        <w:spacing w:line="240" w:lineRule="auto"/>
        <w:rPr>
          <w:b/>
          <w:sz w:val="20"/>
          <w:szCs w:val="20"/>
        </w:rPr>
      </w:pPr>
      <w:r>
        <w:rPr>
          <w:b/>
          <w:sz w:val="20"/>
          <w:szCs w:val="20"/>
        </w:rPr>
        <w:t xml:space="preserve">I performed some quick tests </w:t>
      </w:r>
      <w:r w:rsidR="009270FE">
        <w:rPr>
          <w:b/>
          <w:sz w:val="20"/>
          <w:szCs w:val="20"/>
        </w:rPr>
        <w:t>on the vintage EFJ type 250-39 and B&amp;W 381B tube-</w:t>
      </w:r>
      <w:r>
        <w:rPr>
          <w:b/>
          <w:sz w:val="20"/>
          <w:szCs w:val="20"/>
        </w:rPr>
        <w:t>type TR switches.</w:t>
      </w:r>
    </w:p>
    <w:p w:rsidR="00D87A45" w:rsidRDefault="00D87A45" w:rsidP="00D87A45">
      <w:pPr>
        <w:tabs>
          <w:tab w:val="left" w:pos="-720"/>
        </w:tabs>
        <w:spacing w:line="240" w:lineRule="auto"/>
        <w:rPr>
          <w:b/>
          <w:sz w:val="20"/>
          <w:szCs w:val="20"/>
        </w:rPr>
      </w:pPr>
      <w:r>
        <w:rPr>
          <w:b/>
          <w:sz w:val="20"/>
          <w:szCs w:val="20"/>
        </w:rPr>
        <w:t xml:space="preserve">I found that the sensitivity of </w:t>
      </w:r>
      <w:r w:rsidR="009B21D3">
        <w:rPr>
          <w:b/>
          <w:sz w:val="20"/>
          <w:szCs w:val="20"/>
        </w:rPr>
        <w:t xml:space="preserve">the </w:t>
      </w:r>
      <w:r>
        <w:rPr>
          <w:b/>
          <w:sz w:val="20"/>
          <w:szCs w:val="20"/>
        </w:rPr>
        <w:t xml:space="preserve">new TRS and the EFJ were within a 1dB of each other from 80 through 20 meters. On 160 the TRS was better by about </w:t>
      </w:r>
      <w:r w:rsidR="009270FE">
        <w:rPr>
          <w:b/>
          <w:sz w:val="20"/>
          <w:szCs w:val="20"/>
        </w:rPr>
        <w:t xml:space="preserve">23 </w:t>
      </w:r>
      <w:r>
        <w:rPr>
          <w:b/>
          <w:sz w:val="20"/>
          <w:szCs w:val="20"/>
        </w:rPr>
        <w:t xml:space="preserve">db and on 10 it was better </w:t>
      </w:r>
      <w:r w:rsidR="009B21D3">
        <w:rPr>
          <w:b/>
          <w:sz w:val="20"/>
          <w:szCs w:val="20"/>
        </w:rPr>
        <w:t>by</w:t>
      </w:r>
      <w:r w:rsidR="009962C5">
        <w:rPr>
          <w:b/>
          <w:sz w:val="20"/>
          <w:szCs w:val="20"/>
        </w:rPr>
        <w:t xml:space="preserve"> 6 </w:t>
      </w:r>
      <w:r>
        <w:rPr>
          <w:b/>
          <w:sz w:val="20"/>
          <w:szCs w:val="20"/>
        </w:rPr>
        <w:t xml:space="preserve">dB. The EFJ doesn’t pretend to work on 6 meters (it was </w:t>
      </w:r>
      <w:r w:rsidR="009962C5">
        <w:rPr>
          <w:b/>
          <w:sz w:val="20"/>
          <w:szCs w:val="20"/>
        </w:rPr>
        <w:t>45</w:t>
      </w:r>
      <w:r>
        <w:rPr>
          <w:b/>
          <w:sz w:val="20"/>
          <w:szCs w:val="20"/>
        </w:rPr>
        <w:t xml:space="preserve"> dB down).</w:t>
      </w:r>
    </w:p>
    <w:p w:rsidR="00863A9E" w:rsidRDefault="00863A9E" w:rsidP="00D87A45">
      <w:pPr>
        <w:tabs>
          <w:tab w:val="left" w:pos="-720"/>
        </w:tabs>
        <w:spacing w:line="240" w:lineRule="auto"/>
        <w:rPr>
          <w:b/>
          <w:sz w:val="20"/>
          <w:szCs w:val="20"/>
        </w:rPr>
      </w:pPr>
      <w:r>
        <w:rPr>
          <w:b/>
          <w:sz w:val="20"/>
          <w:szCs w:val="20"/>
        </w:rPr>
        <w:t xml:space="preserve">Also note that under some conditions the output of the </w:t>
      </w:r>
      <w:r w:rsidR="003E09EA">
        <w:rPr>
          <w:b/>
          <w:sz w:val="20"/>
          <w:szCs w:val="20"/>
        </w:rPr>
        <w:t>EFJ can exceed +</w:t>
      </w:r>
      <w:r>
        <w:rPr>
          <w:b/>
          <w:sz w:val="20"/>
          <w:szCs w:val="20"/>
        </w:rPr>
        <w:t>15 dBm.</w:t>
      </w:r>
    </w:p>
    <w:p w:rsidR="00D87A45" w:rsidRDefault="009B21D3" w:rsidP="00D87A45">
      <w:pPr>
        <w:tabs>
          <w:tab w:val="left" w:pos="-720"/>
        </w:tabs>
        <w:spacing w:line="240" w:lineRule="auto"/>
        <w:rPr>
          <w:b/>
          <w:sz w:val="20"/>
          <w:szCs w:val="20"/>
        </w:rPr>
      </w:pPr>
      <w:r>
        <w:rPr>
          <w:b/>
          <w:sz w:val="20"/>
          <w:szCs w:val="20"/>
        </w:rPr>
        <w:t>The B&amp;W TR-</w:t>
      </w:r>
      <w:r w:rsidR="00D87A45">
        <w:rPr>
          <w:b/>
          <w:sz w:val="20"/>
          <w:szCs w:val="20"/>
        </w:rPr>
        <w:t>switch su</w:t>
      </w:r>
      <w:r w:rsidR="007C72DF">
        <w:rPr>
          <w:b/>
          <w:sz w:val="20"/>
          <w:szCs w:val="20"/>
        </w:rPr>
        <w:t>ffe</w:t>
      </w:r>
      <w:r w:rsidR="00996EE4">
        <w:rPr>
          <w:b/>
          <w:sz w:val="20"/>
          <w:szCs w:val="20"/>
        </w:rPr>
        <w:t xml:space="preserve">rs from </w:t>
      </w:r>
      <w:r w:rsidR="007C72DF">
        <w:rPr>
          <w:b/>
          <w:sz w:val="20"/>
          <w:szCs w:val="20"/>
        </w:rPr>
        <w:t xml:space="preserve">a </w:t>
      </w:r>
      <w:r w:rsidR="00D66B15">
        <w:rPr>
          <w:b/>
          <w:sz w:val="20"/>
          <w:szCs w:val="20"/>
        </w:rPr>
        <w:t xml:space="preserve">poor </w:t>
      </w:r>
      <w:r w:rsidR="00A87576">
        <w:rPr>
          <w:b/>
          <w:sz w:val="20"/>
          <w:szCs w:val="20"/>
        </w:rPr>
        <w:t xml:space="preserve"> low Z grounded grid </w:t>
      </w:r>
      <w:r w:rsidR="00BF7517">
        <w:rPr>
          <w:b/>
          <w:sz w:val="20"/>
          <w:szCs w:val="20"/>
        </w:rPr>
        <w:t>front-</w:t>
      </w:r>
      <w:r w:rsidR="001D0D64">
        <w:rPr>
          <w:b/>
          <w:sz w:val="20"/>
          <w:szCs w:val="20"/>
        </w:rPr>
        <w:t>end design,</w:t>
      </w:r>
      <w:r w:rsidR="00D87A45">
        <w:rPr>
          <w:b/>
          <w:sz w:val="20"/>
          <w:szCs w:val="20"/>
        </w:rPr>
        <w:t>.</w:t>
      </w:r>
      <w:r w:rsidR="00D66B15">
        <w:rPr>
          <w:b/>
          <w:sz w:val="20"/>
          <w:szCs w:val="20"/>
        </w:rPr>
        <w:t xml:space="preserve"> It was very noisy on all bands.</w:t>
      </w:r>
      <w:r w:rsidR="00D87A45">
        <w:rPr>
          <w:b/>
          <w:sz w:val="20"/>
          <w:szCs w:val="20"/>
        </w:rPr>
        <w:t xml:space="preserve"> It does have</w:t>
      </w:r>
      <w:r w:rsidR="00996EE4">
        <w:rPr>
          <w:b/>
          <w:sz w:val="20"/>
          <w:szCs w:val="20"/>
        </w:rPr>
        <w:t xml:space="preserve"> quite a bit of</w:t>
      </w:r>
      <w:r w:rsidR="00D87A45">
        <w:rPr>
          <w:b/>
          <w:sz w:val="20"/>
          <w:szCs w:val="20"/>
        </w:rPr>
        <w:t xml:space="preserve"> </w:t>
      </w:r>
      <w:r w:rsidR="00A87576">
        <w:rPr>
          <w:b/>
          <w:sz w:val="20"/>
          <w:szCs w:val="20"/>
        </w:rPr>
        <w:t xml:space="preserve">gain  from its switched tuned circuit </w:t>
      </w:r>
      <w:r w:rsidR="00F46BEC">
        <w:rPr>
          <w:b/>
          <w:sz w:val="20"/>
          <w:szCs w:val="20"/>
        </w:rPr>
        <w:t xml:space="preserve"> but the sensitivity </w:t>
      </w:r>
      <w:r w:rsidR="00D66B15">
        <w:rPr>
          <w:b/>
          <w:sz w:val="20"/>
          <w:szCs w:val="20"/>
        </w:rPr>
        <w:t>was down</w:t>
      </w:r>
      <w:r w:rsidR="00A87576">
        <w:rPr>
          <w:b/>
          <w:sz w:val="20"/>
          <w:szCs w:val="20"/>
        </w:rPr>
        <w:t xml:space="preserve"> by 10dB </w:t>
      </w:r>
      <w:r w:rsidR="00D66B15">
        <w:rPr>
          <w:b/>
          <w:sz w:val="20"/>
          <w:szCs w:val="20"/>
        </w:rPr>
        <w:t xml:space="preserve"> </w:t>
      </w:r>
      <w:r w:rsidR="00A87576">
        <w:rPr>
          <w:b/>
          <w:sz w:val="20"/>
          <w:szCs w:val="20"/>
        </w:rPr>
        <w:t xml:space="preserve">compared to </w:t>
      </w:r>
      <w:r w:rsidR="00D66B15">
        <w:rPr>
          <w:b/>
          <w:sz w:val="20"/>
          <w:szCs w:val="20"/>
        </w:rPr>
        <w:t xml:space="preserve"> </w:t>
      </w:r>
      <w:r w:rsidR="001D0D64">
        <w:rPr>
          <w:b/>
          <w:sz w:val="20"/>
          <w:szCs w:val="20"/>
        </w:rPr>
        <w:t xml:space="preserve">either </w:t>
      </w:r>
      <w:r w:rsidR="00D66B15">
        <w:rPr>
          <w:b/>
          <w:sz w:val="20"/>
          <w:szCs w:val="20"/>
        </w:rPr>
        <w:t xml:space="preserve">the TRS or </w:t>
      </w:r>
      <w:r w:rsidR="001D0D64">
        <w:rPr>
          <w:b/>
          <w:sz w:val="20"/>
          <w:szCs w:val="20"/>
        </w:rPr>
        <w:t>EFJ</w:t>
      </w:r>
      <w:r w:rsidR="00A87576">
        <w:rPr>
          <w:b/>
          <w:sz w:val="20"/>
          <w:szCs w:val="20"/>
        </w:rPr>
        <w:t>.</w:t>
      </w:r>
      <w:r w:rsidR="001D0D64">
        <w:rPr>
          <w:b/>
          <w:sz w:val="20"/>
          <w:szCs w:val="20"/>
        </w:rPr>
        <w:t xml:space="preserve"> </w:t>
      </w:r>
    </w:p>
    <w:p w:rsidR="00F56D66" w:rsidRDefault="00F56D66" w:rsidP="00D87A45">
      <w:pPr>
        <w:tabs>
          <w:tab w:val="left" w:pos="-720"/>
        </w:tabs>
        <w:spacing w:line="240" w:lineRule="auto"/>
        <w:rPr>
          <w:b/>
          <w:sz w:val="20"/>
          <w:szCs w:val="20"/>
        </w:rPr>
      </w:pPr>
      <w:r>
        <w:rPr>
          <w:b/>
          <w:sz w:val="20"/>
          <w:szCs w:val="20"/>
        </w:rPr>
        <w:t>Late mods:</w:t>
      </w:r>
    </w:p>
    <w:p w:rsidR="00F56D66" w:rsidRDefault="00254472" w:rsidP="00D87A45">
      <w:pPr>
        <w:tabs>
          <w:tab w:val="left" w:pos="-720"/>
        </w:tabs>
        <w:spacing w:line="240" w:lineRule="auto"/>
        <w:rPr>
          <w:b/>
          <w:sz w:val="20"/>
          <w:szCs w:val="20"/>
        </w:rPr>
      </w:pPr>
      <w:r>
        <w:rPr>
          <w:b/>
          <w:sz w:val="20"/>
          <w:szCs w:val="20"/>
        </w:rPr>
        <w:t>Change R10 from 470 Ohm  1/4</w:t>
      </w:r>
      <w:r w:rsidR="00F56D66">
        <w:rPr>
          <w:b/>
          <w:sz w:val="20"/>
          <w:szCs w:val="20"/>
        </w:rPr>
        <w:t xml:space="preserve"> W to 270 ½ W. This improves the 3</w:t>
      </w:r>
      <w:r w:rsidR="00F56D66" w:rsidRPr="00F56D66">
        <w:rPr>
          <w:b/>
          <w:sz w:val="20"/>
          <w:szCs w:val="20"/>
          <w:vertAlign w:val="superscript"/>
        </w:rPr>
        <w:t>rd</w:t>
      </w:r>
      <w:r w:rsidR="00F56D66">
        <w:rPr>
          <w:b/>
          <w:sz w:val="20"/>
          <w:szCs w:val="20"/>
        </w:rPr>
        <w:t xml:space="preserve"> order intercept.</w:t>
      </w:r>
    </w:p>
    <w:p w:rsidR="00F10ABD" w:rsidRDefault="00F56D66" w:rsidP="00A6424C">
      <w:pPr>
        <w:tabs>
          <w:tab w:val="left" w:pos="-720"/>
        </w:tabs>
        <w:spacing w:line="240" w:lineRule="auto"/>
        <w:rPr>
          <w:b/>
          <w:sz w:val="18"/>
          <w:szCs w:val="18"/>
        </w:rPr>
      </w:pPr>
      <w:r>
        <w:rPr>
          <w:b/>
          <w:sz w:val="20"/>
          <w:szCs w:val="20"/>
        </w:rPr>
        <w:t xml:space="preserve">Change L2 to Bournes type 9250A-473-RC This Improves gain </w:t>
      </w:r>
    </w:p>
    <w:p w:rsidR="00F10ABD" w:rsidRPr="00E73ADD" w:rsidRDefault="007202ED" w:rsidP="00951ECC">
      <w:pPr>
        <w:tabs>
          <w:tab w:val="left" w:pos="-720"/>
        </w:tabs>
        <w:spacing w:before="240" w:line="240" w:lineRule="auto"/>
        <w:rPr>
          <w:b/>
          <w:sz w:val="24"/>
          <w:szCs w:val="24"/>
          <w:u w:val="single"/>
        </w:rPr>
      </w:pPr>
      <w:r w:rsidRPr="00E73ADD">
        <w:rPr>
          <w:b/>
          <w:sz w:val="24"/>
          <w:szCs w:val="24"/>
          <w:u w:val="single"/>
        </w:rPr>
        <w:t>Additional  File Links</w:t>
      </w:r>
    </w:p>
    <w:p w:rsidR="00F10ABD" w:rsidRPr="007202ED" w:rsidRDefault="00F10ABD" w:rsidP="00F10ABD">
      <w:pPr>
        <w:pStyle w:val="ListParagraph"/>
        <w:numPr>
          <w:ilvl w:val="0"/>
          <w:numId w:val="2"/>
        </w:numPr>
        <w:tabs>
          <w:tab w:val="left" w:pos="-720"/>
        </w:tabs>
        <w:spacing w:line="240" w:lineRule="auto"/>
        <w:rPr>
          <w:b/>
          <w:sz w:val="20"/>
          <w:szCs w:val="20"/>
        </w:rPr>
      </w:pPr>
      <w:r w:rsidRPr="007202ED">
        <w:rPr>
          <w:b/>
          <w:sz w:val="20"/>
          <w:szCs w:val="20"/>
        </w:rPr>
        <w:t xml:space="preserve">Bill of Materials (Excel) with vendor </w:t>
      </w:r>
      <w:r w:rsidR="00D47B53" w:rsidRPr="007202ED">
        <w:rPr>
          <w:b/>
          <w:sz w:val="20"/>
          <w:szCs w:val="20"/>
        </w:rPr>
        <w:t>and  cost data</w:t>
      </w:r>
    </w:p>
    <w:p w:rsidR="00F10ABD" w:rsidRPr="007202ED" w:rsidRDefault="00F10ABD" w:rsidP="00F10ABD">
      <w:pPr>
        <w:pStyle w:val="ListParagraph"/>
        <w:numPr>
          <w:ilvl w:val="0"/>
          <w:numId w:val="2"/>
        </w:numPr>
        <w:tabs>
          <w:tab w:val="left" w:pos="-720"/>
        </w:tabs>
        <w:spacing w:line="240" w:lineRule="auto"/>
        <w:rPr>
          <w:b/>
          <w:sz w:val="20"/>
          <w:szCs w:val="20"/>
        </w:rPr>
      </w:pPr>
      <w:r w:rsidRPr="007202ED">
        <w:rPr>
          <w:b/>
          <w:sz w:val="20"/>
          <w:szCs w:val="20"/>
        </w:rPr>
        <w:t>SWR calculations (Excel)</w:t>
      </w:r>
      <w:r w:rsidR="00D47B53" w:rsidRPr="007202ED">
        <w:rPr>
          <w:b/>
          <w:sz w:val="20"/>
          <w:szCs w:val="20"/>
        </w:rPr>
        <w:t xml:space="preserve"> shows the effect of the value of C1</w:t>
      </w:r>
    </w:p>
    <w:p w:rsidR="00F10ABD" w:rsidRPr="007202ED" w:rsidRDefault="00F10ABD" w:rsidP="00F10ABD">
      <w:pPr>
        <w:pStyle w:val="ListParagraph"/>
        <w:numPr>
          <w:ilvl w:val="0"/>
          <w:numId w:val="2"/>
        </w:numPr>
        <w:tabs>
          <w:tab w:val="left" w:pos="-720"/>
        </w:tabs>
        <w:spacing w:line="240" w:lineRule="auto"/>
        <w:rPr>
          <w:b/>
          <w:sz w:val="20"/>
          <w:szCs w:val="20"/>
        </w:rPr>
      </w:pPr>
      <w:r w:rsidRPr="007202ED">
        <w:rPr>
          <w:b/>
          <w:sz w:val="20"/>
          <w:szCs w:val="20"/>
        </w:rPr>
        <w:t>Magnetic Loop Tuner (Excel)  shows ho</w:t>
      </w:r>
      <w:r w:rsidR="001B2564" w:rsidRPr="007202ED">
        <w:rPr>
          <w:b/>
          <w:sz w:val="20"/>
          <w:szCs w:val="20"/>
        </w:rPr>
        <w:t xml:space="preserve">w to determine </w:t>
      </w:r>
      <w:r w:rsidRPr="007202ED">
        <w:rPr>
          <w:b/>
          <w:sz w:val="20"/>
          <w:szCs w:val="20"/>
        </w:rPr>
        <w:t>Series and Parallel  components with associated attenuation</w:t>
      </w:r>
    </w:p>
    <w:p w:rsidR="00F10ABD" w:rsidRPr="007202ED" w:rsidRDefault="00F10ABD" w:rsidP="00F10ABD">
      <w:pPr>
        <w:pStyle w:val="ListParagraph"/>
        <w:numPr>
          <w:ilvl w:val="0"/>
          <w:numId w:val="2"/>
        </w:numPr>
        <w:tabs>
          <w:tab w:val="left" w:pos="-720"/>
        </w:tabs>
        <w:spacing w:line="240" w:lineRule="auto"/>
        <w:rPr>
          <w:b/>
          <w:sz w:val="20"/>
          <w:szCs w:val="20"/>
        </w:rPr>
      </w:pPr>
      <w:r w:rsidRPr="007202ED">
        <w:rPr>
          <w:b/>
          <w:sz w:val="20"/>
          <w:szCs w:val="20"/>
        </w:rPr>
        <w:t xml:space="preserve">PCB design file </w:t>
      </w:r>
      <w:r w:rsidR="00C52A9D" w:rsidRPr="007202ED">
        <w:rPr>
          <w:b/>
          <w:sz w:val="20"/>
          <w:szCs w:val="20"/>
        </w:rPr>
        <w:t>(</w:t>
      </w:r>
      <w:r w:rsidR="001B0147" w:rsidRPr="007202ED">
        <w:rPr>
          <w:b/>
          <w:sz w:val="20"/>
          <w:szCs w:val="20"/>
        </w:rPr>
        <w:t>Express PCB</w:t>
      </w:r>
      <w:r w:rsidRPr="007202ED">
        <w:rPr>
          <w:b/>
          <w:sz w:val="20"/>
          <w:szCs w:val="20"/>
        </w:rPr>
        <w:t xml:space="preserve"> file)</w:t>
      </w:r>
    </w:p>
    <w:p w:rsidR="008753AB" w:rsidRPr="007202ED" w:rsidRDefault="001B2564" w:rsidP="00F10ABD">
      <w:pPr>
        <w:pStyle w:val="ListParagraph"/>
        <w:numPr>
          <w:ilvl w:val="0"/>
          <w:numId w:val="2"/>
        </w:numPr>
        <w:tabs>
          <w:tab w:val="left" w:pos="-720"/>
        </w:tabs>
        <w:spacing w:line="240" w:lineRule="auto"/>
        <w:rPr>
          <w:b/>
          <w:sz w:val="20"/>
          <w:szCs w:val="20"/>
        </w:rPr>
      </w:pPr>
      <w:r w:rsidRPr="007202ED">
        <w:rPr>
          <w:b/>
          <w:sz w:val="20"/>
          <w:szCs w:val="20"/>
        </w:rPr>
        <w:t>TRS Simulation (LT</w:t>
      </w:r>
      <w:r w:rsidR="00C9658D" w:rsidRPr="007202ED">
        <w:rPr>
          <w:b/>
          <w:sz w:val="20"/>
          <w:szCs w:val="20"/>
        </w:rPr>
        <w:t xml:space="preserve">spice schematic </w:t>
      </w:r>
      <w:r w:rsidR="008753AB" w:rsidRPr="007202ED">
        <w:rPr>
          <w:b/>
          <w:sz w:val="20"/>
          <w:szCs w:val="20"/>
        </w:rPr>
        <w:t>file) use for AC analysis and Noise analysis</w:t>
      </w:r>
      <w:r w:rsidR="0093669E" w:rsidRPr="007202ED">
        <w:rPr>
          <w:b/>
          <w:sz w:val="20"/>
          <w:szCs w:val="20"/>
        </w:rPr>
        <w:t>. This</w:t>
      </w:r>
      <w:r w:rsidRPr="007202ED">
        <w:rPr>
          <w:b/>
          <w:sz w:val="20"/>
          <w:szCs w:val="20"/>
        </w:rPr>
        <w:t xml:space="preserve"> L</w:t>
      </w:r>
      <w:r w:rsidR="00D47B53" w:rsidRPr="007202ED">
        <w:rPr>
          <w:b/>
          <w:sz w:val="20"/>
          <w:szCs w:val="20"/>
        </w:rPr>
        <w:t>T</w:t>
      </w:r>
      <w:r w:rsidR="006345CD" w:rsidRPr="007202ED">
        <w:rPr>
          <w:b/>
          <w:sz w:val="20"/>
          <w:szCs w:val="20"/>
        </w:rPr>
        <w:t>-</w:t>
      </w:r>
      <w:r w:rsidR="00D47B53" w:rsidRPr="007202ED">
        <w:rPr>
          <w:b/>
          <w:sz w:val="20"/>
          <w:szCs w:val="20"/>
        </w:rPr>
        <w:t xml:space="preserve">spice  schematic has added </w:t>
      </w:r>
      <w:r w:rsidR="0093669E" w:rsidRPr="007202ED">
        <w:rPr>
          <w:b/>
          <w:sz w:val="20"/>
          <w:szCs w:val="20"/>
        </w:rPr>
        <w:t>components</w:t>
      </w:r>
      <w:r w:rsidRPr="007202ED">
        <w:rPr>
          <w:b/>
          <w:sz w:val="20"/>
          <w:szCs w:val="20"/>
        </w:rPr>
        <w:t xml:space="preserve"> </w:t>
      </w:r>
      <w:r w:rsidR="00D47B53" w:rsidRPr="007202ED">
        <w:rPr>
          <w:b/>
          <w:sz w:val="20"/>
          <w:szCs w:val="20"/>
        </w:rPr>
        <w:t>for mode</w:t>
      </w:r>
      <w:r w:rsidR="00FB4AC1" w:rsidRPr="007202ED">
        <w:rPr>
          <w:b/>
          <w:sz w:val="20"/>
          <w:szCs w:val="20"/>
        </w:rPr>
        <w:t>ling real</w:t>
      </w:r>
      <w:r w:rsidR="003E09EA" w:rsidRPr="007202ED">
        <w:rPr>
          <w:b/>
          <w:sz w:val="20"/>
          <w:szCs w:val="20"/>
        </w:rPr>
        <w:t xml:space="preserve"> </w:t>
      </w:r>
      <w:r w:rsidR="00FB4AC1" w:rsidRPr="007202ED">
        <w:rPr>
          <w:b/>
          <w:sz w:val="20"/>
          <w:szCs w:val="20"/>
        </w:rPr>
        <w:t xml:space="preserve"> components</w:t>
      </w:r>
    </w:p>
    <w:p w:rsidR="001474BD" w:rsidRPr="007202ED" w:rsidRDefault="001474BD" w:rsidP="00F10ABD">
      <w:pPr>
        <w:pStyle w:val="ListParagraph"/>
        <w:numPr>
          <w:ilvl w:val="0"/>
          <w:numId w:val="2"/>
        </w:numPr>
        <w:tabs>
          <w:tab w:val="left" w:pos="-720"/>
        </w:tabs>
        <w:spacing w:line="240" w:lineRule="auto"/>
        <w:rPr>
          <w:b/>
          <w:sz w:val="20"/>
          <w:szCs w:val="20"/>
        </w:rPr>
      </w:pPr>
      <w:r w:rsidRPr="007202ED">
        <w:rPr>
          <w:b/>
          <w:sz w:val="20"/>
          <w:szCs w:val="20"/>
        </w:rPr>
        <w:t xml:space="preserve">Low pass filter simulation </w:t>
      </w:r>
      <w:r w:rsidR="00C9658D" w:rsidRPr="007202ED">
        <w:rPr>
          <w:b/>
          <w:sz w:val="20"/>
          <w:szCs w:val="20"/>
        </w:rPr>
        <w:t>(LTspice schematic file)</w:t>
      </w:r>
      <w:r w:rsidRPr="007202ED">
        <w:rPr>
          <w:b/>
          <w:sz w:val="20"/>
          <w:szCs w:val="20"/>
        </w:rPr>
        <w:t xml:space="preserve">  use to determine S11 and S12</w:t>
      </w:r>
    </w:p>
    <w:p w:rsidR="006C43F2" w:rsidRPr="007202ED" w:rsidRDefault="006C43F2" w:rsidP="002138DE">
      <w:pPr>
        <w:pStyle w:val="ListParagraph"/>
        <w:numPr>
          <w:ilvl w:val="0"/>
          <w:numId w:val="2"/>
        </w:numPr>
        <w:tabs>
          <w:tab w:val="left" w:pos="-720"/>
        </w:tabs>
        <w:spacing w:line="240" w:lineRule="auto"/>
        <w:rPr>
          <w:b/>
          <w:sz w:val="20"/>
          <w:szCs w:val="20"/>
        </w:rPr>
      </w:pPr>
      <w:r w:rsidRPr="002138DE">
        <w:rPr>
          <w:b/>
          <w:sz w:val="20"/>
          <w:szCs w:val="20"/>
        </w:rPr>
        <w:t xml:space="preserve">PDF of complete PCB silkscreen layer including </w:t>
      </w:r>
      <w:r w:rsidR="00767097" w:rsidRPr="002138DE">
        <w:rPr>
          <w:b/>
          <w:sz w:val="20"/>
          <w:szCs w:val="20"/>
        </w:rPr>
        <w:t>power Tee</w:t>
      </w:r>
    </w:p>
    <w:sectPr w:rsidR="006C43F2" w:rsidRPr="007202ED" w:rsidSect="00303FD7">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31AB" w:rsidRDefault="008531AB" w:rsidP="00D01BB3">
      <w:pPr>
        <w:spacing w:after="0" w:line="240" w:lineRule="auto"/>
      </w:pPr>
      <w:r>
        <w:separator/>
      </w:r>
    </w:p>
  </w:endnote>
  <w:endnote w:type="continuationSeparator" w:id="1">
    <w:p w:rsidR="008531AB" w:rsidRDefault="008531AB" w:rsidP="00D01B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31AB" w:rsidRDefault="008531AB" w:rsidP="00D01BB3">
      <w:pPr>
        <w:spacing w:after="0" w:line="240" w:lineRule="auto"/>
      </w:pPr>
      <w:r>
        <w:separator/>
      </w:r>
    </w:p>
  </w:footnote>
  <w:footnote w:type="continuationSeparator" w:id="1">
    <w:p w:rsidR="008531AB" w:rsidRDefault="008531AB" w:rsidP="00D01B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621301"/>
    <w:multiLevelType w:val="hybridMultilevel"/>
    <w:tmpl w:val="96A2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B304BA"/>
    <w:multiLevelType w:val="hybridMultilevel"/>
    <w:tmpl w:val="D9541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753B8"/>
    <w:multiLevelType w:val="hybridMultilevel"/>
    <w:tmpl w:val="66D20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957A4"/>
    <w:rsid w:val="00001714"/>
    <w:rsid w:val="00011A8F"/>
    <w:rsid w:val="00012E02"/>
    <w:rsid w:val="000152BA"/>
    <w:rsid w:val="00016B3A"/>
    <w:rsid w:val="00025A38"/>
    <w:rsid w:val="0002706B"/>
    <w:rsid w:val="00037D8A"/>
    <w:rsid w:val="000434F6"/>
    <w:rsid w:val="0005347D"/>
    <w:rsid w:val="00054126"/>
    <w:rsid w:val="00057490"/>
    <w:rsid w:val="00060FF0"/>
    <w:rsid w:val="0007150E"/>
    <w:rsid w:val="0008471E"/>
    <w:rsid w:val="00084D0E"/>
    <w:rsid w:val="00085990"/>
    <w:rsid w:val="00086713"/>
    <w:rsid w:val="00087037"/>
    <w:rsid w:val="000910DA"/>
    <w:rsid w:val="000958D0"/>
    <w:rsid w:val="000A2EF3"/>
    <w:rsid w:val="000C407B"/>
    <w:rsid w:val="000D02C8"/>
    <w:rsid w:val="000D1D3F"/>
    <w:rsid w:val="000D4FD9"/>
    <w:rsid w:val="000D62BF"/>
    <w:rsid w:val="000F5120"/>
    <w:rsid w:val="001046E8"/>
    <w:rsid w:val="001134BE"/>
    <w:rsid w:val="00113628"/>
    <w:rsid w:val="00137B4B"/>
    <w:rsid w:val="0014567C"/>
    <w:rsid w:val="001474BD"/>
    <w:rsid w:val="00152651"/>
    <w:rsid w:val="001538B7"/>
    <w:rsid w:val="001565BB"/>
    <w:rsid w:val="00157818"/>
    <w:rsid w:val="00157AA8"/>
    <w:rsid w:val="00161565"/>
    <w:rsid w:val="001651CA"/>
    <w:rsid w:val="00170C56"/>
    <w:rsid w:val="00175156"/>
    <w:rsid w:val="00177CB5"/>
    <w:rsid w:val="00185BD5"/>
    <w:rsid w:val="00191996"/>
    <w:rsid w:val="00192FCC"/>
    <w:rsid w:val="001972A6"/>
    <w:rsid w:val="001B0147"/>
    <w:rsid w:val="001B2564"/>
    <w:rsid w:val="001B3AD3"/>
    <w:rsid w:val="001C4AE2"/>
    <w:rsid w:val="001D0D64"/>
    <w:rsid w:val="001D19E8"/>
    <w:rsid w:val="001D5A27"/>
    <w:rsid w:val="001E2711"/>
    <w:rsid w:val="001E2DCA"/>
    <w:rsid w:val="001E7307"/>
    <w:rsid w:val="001F4500"/>
    <w:rsid w:val="001F5B03"/>
    <w:rsid w:val="002131C7"/>
    <w:rsid w:val="002138DE"/>
    <w:rsid w:val="00213BF0"/>
    <w:rsid w:val="002149E6"/>
    <w:rsid w:val="002265AD"/>
    <w:rsid w:val="00232C5D"/>
    <w:rsid w:val="00245749"/>
    <w:rsid w:val="00246C3C"/>
    <w:rsid w:val="00247C2B"/>
    <w:rsid w:val="00254472"/>
    <w:rsid w:val="00254AAA"/>
    <w:rsid w:val="00255FC7"/>
    <w:rsid w:val="002639D8"/>
    <w:rsid w:val="00266B53"/>
    <w:rsid w:val="00273B09"/>
    <w:rsid w:val="00280789"/>
    <w:rsid w:val="0028315C"/>
    <w:rsid w:val="002957A4"/>
    <w:rsid w:val="00296D75"/>
    <w:rsid w:val="002A1D58"/>
    <w:rsid w:val="002A45B1"/>
    <w:rsid w:val="002A4D10"/>
    <w:rsid w:val="002A59A5"/>
    <w:rsid w:val="002A5AFC"/>
    <w:rsid w:val="002B6BA1"/>
    <w:rsid w:val="002C177C"/>
    <w:rsid w:val="002D2A34"/>
    <w:rsid w:val="002D369A"/>
    <w:rsid w:val="002D521E"/>
    <w:rsid w:val="002D5B25"/>
    <w:rsid w:val="002E3C69"/>
    <w:rsid w:val="002E483E"/>
    <w:rsid w:val="002F2033"/>
    <w:rsid w:val="002F5709"/>
    <w:rsid w:val="002F6EA2"/>
    <w:rsid w:val="00303FD7"/>
    <w:rsid w:val="0031182B"/>
    <w:rsid w:val="003246C6"/>
    <w:rsid w:val="0034053D"/>
    <w:rsid w:val="00341E50"/>
    <w:rsid w:val="0034304C"/>
    <w:rsid w:val="00344485"/>
    <w:rsid w:val="00365AC6"/>
    <w:rsid w:val="00372F9F"/>
    <w:rsid w:val="00374FE6"/>
    <w:rsid w:val="0037694D"/>
    <w:rsid w:val="003770E6"/>
    <w:rsid w:val="003833E2"/>
    <w:rsid w:val="0039469C"/>
    <w:rsid w:val="00395A41"/>
    <w:rsid w:val="003C1070"/>
    <w:rsid w:val="003D11C7"/>
    <w:rsid w:val="003D604A"/>
    <w:rsid w:val="003E09EA"/>
    <w:rsid w:val="003E47B0"/>
    <w:rsid w:val="003F388F"/>
    <w:rsid w:val="00400334"/>
    <w:rsid w:val="00403116"/>
    <w:rsid w:val="00404ABA"/>
    <w:rsid w:val="00426131"/>
    <w:rsid w:val="0043013D"/>
    <w:rsid w:val="00431141"/>
    <w:rsid w:val="00444BCA"/>
    <w:rsid w:val="0045355A"/>
    <w:rsid w:val="00455F8D"/>
    <w:rsid w:val="00464351"/>
    <w:rsid w:val="00474240"/>
    <w:rsid w:val="00474DF0"/>
    <w:rsid w:val="00481007"/>
    <w:rsid w:val="004853C8"/>
    <w:rsid w:val="004A5E9D"/>
    <w:rsid w:val="004B1E6E"/>
    <w:rsid w:val="004C5F94"/>
    <w:rsid w:val="004C6B86"/>
    <w:rsid w:val="004E5751"/>
    <w:rsid w:val="004E67F5"/>
    <w:rsid w:val="004F646D"/>
    <w:rsid w:val="00504373"/>
    <w:rsid w:val="00505932"/>
    <w:rsid w:val="00507F34"/>
    <w:rsid w:val="00511138"/>
    <w:rsid w:val="00523C3D"/>
    <w:rsid w:val="005307B3"/>
    <w:rsid w:val="0053442F"/>
    <w:rsid w:val="005379AD"/>
    <w:rsid w:val="0054052E"/>
    <w:rsid w:val="00541A37"/>
    <w:rsid w:val="00553CC2"/>
    <w:rsid w:val="005636AC"/>
    <w:rsid w:val="00572F3D"/>
    <w:rsid w:val="0057736B"/>
    <w:rsid w:val="00577C50"/>
    <w:rsid w:val="00581AC5"/>
    <w:rsid w:val="005A7027"/>
    <w:rsid w:val="005A7726"/>
    <w:rsid w:val="005B06A3"/>
    <w:rsid w:val="005B4D25"/>
    <w:rsid w:val="005C04CB"/>
    <w:rsid w:val="005C0B89"/>
    <w:rsid w:val="005C7D1B"/>
    <w:rsid w:val="005D43A4"/>
    <w:rsid w:val="005E02AE"/>
    <w:rsid w:val="005E18A2"/>
    <w:rsid w:val="005E70FA"/>
    <w:rsid w:val="005F621A"/>
    <w:rsid w:val="00603C2A"/>
    <w:rsid w:val="0060555E"/>
    <w:rsid w:val="00610228"/>
    <w:rsid w:val="00611E69"/>
    <w:rsid w:val="00617703"/>
    <w:rsid w:val="00625161"/>
    <w:rsid w:val="00627E27"/>
    <w:rsid w:val="00633870"/>
    <w:rsid w:val="006345CD"/>
    <w:rsid w:val="00641481"/>
    <w:rsid w:val="00646A59"/>
    <w:rsid w:val="00647B49"/>
    <w:rsid w:val="00651F54"/>
    <w:rsid w:val="006608E9"/>
    <w:rsid w:val="00660DDA"/>
    <w:rsid w:val="00667F35"/>
    <w:rsid w:val="00672D05"/>
    <w:rsid w:val="00684584"/>
    <w:rsid w:val="00690993"/>
    <w:rsid w:val="006A1F89"/>
    <w:rsid w:val="006B4282"/>
    <w:rsid w:val="006C33A3"/>
    <w:rsid w:val="006C43F2"/>
    <w:rsid w:val="006D44B0"/>
    <w:rsid w:val="006D4F69"/>
    <w:rsid w:val="006E058F"/>
    <w:rsid w:val="006E29C7"/>
    <w:rsid w:val="006E6C41"/>
    <w:rsid w:val="006F2D7B"/>
    <w:rsid w:val="006F65EE"/>
    <w:rsid w:val="00707242"/>
    <w:rsid w:val="007076EB"/>
    <w:rsid w:val="007153BE"/>
    <w:rsid w:val="007202ED"/>
    <w:rsid w:val="007256B1"/>
    <w:rsid w:val="00726A7B"/>
    <w:rsid w:val="007334A3"/>
    <w:rsid w:val="0073577F"/>
    <w:rsid w:val="0074023E"/>
    <w:rsid w:val="0074024E"/>
    <w:rsid w:val="00743090"/>
    <w:rsid w:val="00743BE2"/>
    <w:rsid w:val="00744575"/>
    <w:rsid w:val="0075441B"/>
    <w:rsid w:val="0075591E"/>
    <w:rsid w:val="0076659A"/>
    <w:rsid w:val="00767097"/>
    <w:rsid w:val="007732B8"/>
    <w:rsid w:val="007765AA"/>
    <w:rsid w:val="00786A41"/>
    <w:rsid w:val="007903C6"/>
    <w:rsid w:val="00791DBB"/>
    <w:rsid w:val="007B2E67"/>
    <w:rsid w:val="007B59FF"/>
    <w:rsid w:val="007C72DF"/>
    <w:rsid w:val="007D07FE"/>
    <w:rsid w:val="007D0A1F"/>
    <w:rsid w:val="007D2B9A"/>
    <w:rsid w:val="007D3917"/>
    <w:rsid w:val="007E0B30"/>
    <w:rsid w:val="007F08A5"/>
    <w:rsid w:val="00805565"/>
    <w:rsid w:val="00805A17"/>
    <w:rsid w:val="008102C0"/>
    <w:rsid w:val="00816A50"/>
    <w:rsid w:val="00820A8B"/>
    <w:rsid w:val="00834F59"/>
    <w:rsid w:val="00835328"/>
    <w:rsid w:val="00844F3D"/>
    <w:rsid w:val="00850759"/>
    <w:rsid w:val="00850E0F"/>
    <w:rsid w:val="008531AB"/>
    <w:rsid w:val="008612BA"/>
    <w:rsid w:val="0086349C"/>
    <w:rsid w:val="00863A9E"/>
    <w:rsid w:val="0086604D"/>
    <w:rsid w:val="00867AFA"/>
    <w:rsid w:val="0087160A"/>
    <w:rsid w:val="008753AB"/>
    <w:rsid w:val="008757A7"/>
    <w:rsid w:val="00876F7B"/>
    <w:rsid w:val="0089671E"/>
    <w:rsid w:val="008A7AE7"/>
    <w:rsid w:val="008B07D3"/>
    <w:rsid w:val="008B1967"/>
    <w:rsid w:val="008B4CCA"/>
    <w:rsid w:val="008B550E"/>
    <w:rsid w:val="008C360F"/>
    <w:rsid w:val="008C6852"/>
    <w:rsid w:val="008D1229"/>
    <w:rsid w:val="008E10F9"/>
    <w:rsid w:val="008F5757"/>
    <w:rsid w:val="009009AC"/>
    <w:rsid w:val="00901FA6"/>
    <w:rsid w:val="009057BD"/>
    <w:rsid w:val="00913FFE"/>
    <w:rsid w:val="00915915"/>
    <w:rsid w:val="00921869"/>
    <w:rsid w:val="009221E1"/>
    <w:rsid w:val="00923F6B"/>
    <w:rsid w:val="009270FE"/>
    <w:rsid w:val="009356F1"/>
    <w:rsid w:val="0093669E"/>
    <w:rsid w:val="00943F7F"/>
    <w:rsid w:val="00945B06"/>
    <w:rsid w:val="00951ECC"/>
    <w:rsid w:val="00954345"/>
    <w:rsid w:val="00965F48"/>
    <w:rsid w:val="009734A7"/>
    <w:rsid w:val="00974CA6"/>
    <w:rsid w:val="0097692B"/>
    <w:rsid w:val="0098464A"/>
    <w:rsid w:val="009904E9"/>
    <w:rsid w:val="0099427D"/>
    <w:rsid w:val="009962C5"/>
    <w:rsid w:val="00996EE4"/>
    <w:rsid w:val="00997D4D"/>
    <w:rsid w:val="00997D56"/>
    <w:rsid w:val="009A1800"/>
    <w:rsid w:val="009A7B47"/>
    <w:rsid w:val="009B21D3"/>
    <w:rsid w:val="009C10E4"/>
    <w:rsid w:val="009C15CD"/>
    <w:rsid w:val="009D2568"/>
    <w:rsid w:val="009E1109"/>
    <w:rsid w:val="009F266E"/>
    <w:rsid w:val="009F7F56"/>
    <w:rsid w:val="00A06983"/>
    <w:rsid w:val="00A10237"/>
    <w:rsid w:val="00A130AB"/>
    <w:rsid w:val="00A17444"/>
    <w:rsid w:val="00A2200D"/>
    <w:rsid w:val="00A3036F"/>
    <w:rsid w:val="00A30A69"/>
    <w:rsid w:val="00A433BB"/>
    <w:rsid w:val="00A517A6"/>
    <w:rsid w:val="00A520B5"/>
    <w:rsid w:val="00A554FC"/>
    <w:rsid w:val="00A56F46"/>
    <w:rsid w:val="00A63F18"/>
    <w:rsid w:val="00A6424C"/>
    <w:rsid w:val="00A64D45"/>
    <w:rsid w:val="00A64D51"/>
    <w:rsid w:val="00A86B69"/>
    <w:rsid w:val="00A87576"/>
    <w:rsid w:val="00A90F66"/>
    <w:rsid w:val="00A91EBC"/>
    <w:rsid w:val="00AB3AD3"/>
    <w:rsid w:val="00AB50FA"/>
    <w:rsid w:val="00AB5C09"/>
    <w:rsid w:val="00AC27DB"/>
    <w:rsid w:val="00AC424D"/>
    <w:rsid w:val="00AC61D6"/>
    <w:rsid w:val="00AD4F22"/>
    <w:rsid w:val="00AD5B9F"/>
    <w:rsid w:val="00AF12F2"/>
    <w:rsid w:val="00AF36A8"/>
    <w:rsid w:val="00B12F6D"/>
    <w:rsid w:val="00B302BF"/>
    <w:rsid w:val="00B5774E"/>
    <w:rsid w:val="00B6248B"/>
    <w:rsid w:val="00B63E5C"/>
    <w:rsid w:val="00B652D4"/>
    <w:rsid w:val="00B72633"/>
    <w:rsid w:val="00B74649"/>
    <w:rsid w:val="00B818FF"/>
    <w:rsid w:val="00B8425E"/>
    <w:rsid w:val="00B902A0"/>
    <w:rsid w:val="00B96D3D"/>
    <w:rsid w:val="00BA04EC"/>
    <w:rsid w:val="00BC0661"/>
    <w:rsid w:val="00BC5B62"/>
    <w:rsid w:val="00BC5EB2"/>
    <w:rsid w:val="00BC7F2B"/>
    <w:rsid w:val="00BD2ADB"/>
    <w:rsid w:val="00BE46FF"/>
    <w:rsid w:val="00BF7517"/>
    <w:rsid w:val="00C01924"/>
    <w:rsid w:val="00C032AE"/>
    <w:rsid w:val="00C162E1"/>
    <w:rsid w:val="00C20CA5"/>
    <w:rsid w:val="00C244A8"/>
    <w:rsid w:val="00C30C88"/>
    <w:rsid w:val="00C4424A"/>
    <w:rsid w:val="00C46B5F"/>
    <w:rsid w:val="00C52A9D"/>
    <w:rsid w:val="00C64D6D"/>
    <w:rsid w:val="00C67693"/>
    <w:rsid w:val="00C7216C"/>
    <w:rsid w:val="00C752A8"/>
    <w:rsid w:val="00C7688C"/>
    <w:rsid w:val="00C81384"/>
    <w:rsid w:val="00C82A32"/>
    <w:rsid w:val="00C86CD4"/>
    <w:rsid w:val="00C90FEC"/>
    <w:rsid w:val="00C9658D"/>
    <w:rsid w:val="00CA6A9A"/>
    <w:rsid w:val="00CB0177"/>
    <w:rsid w:val="00CB2AC9"/>
    <w:rsid w:val="00CD5F58"/>
    <w:rsid w:val="00CE08DE"/>
    <w:rsid w:val="00CE7C12"/>
    <w:rsid w:val="00D01BB3"/>
    <w:rsid w:val="00D0774D"/>
    <w:rsid w:val="00D07BD7"/>
    <w:rsid w:val="00D21159"/>
    <w:rsid w:val="00D211F2"/>
    <w:rsid w:val="00D21253"/>
    <w:rsid w:val="00D2683D"/>
    <w:rsid w:val="00D26845"/>
    <w:rsid w:val="00D429BC"/>
    <w:rsid w:val="00D47B53"/>
    <w:rsid w:val="00D57E06"/>
    <w:rsid w:val="00D65274"/>
    <w:rsid w:val="00D66B15"/>
    <w:rsid w:val="00D814D0"/>
    <w:rsid w:val="00D81F3F"/>
    <w:rsid w:val="00D87A45"/>
    <w:rsid w:val="00D9062C"/>
    <w:rsid w:val="00DB2DDF"/>
    <w:rsid w:val="00DB56DF"/>
    <w:rsid w:val="00DB60D9"/>
    <w:rsid w:val="00DD3830"/>
    <w:rsid w:val="00DD62AB"/>
    <w:rsid w:val="00DF3100"/>
    <w:rsid w:val="00DF3D2A"/>
    <w:rsid w:val="00DF53AE"/>
    <w:rsid w:val="00E021DF"/>
    <w:rsid w:val="00E16E8A"/>
    <w:rsid w:val="00E17001"/>
    <w:rsid w:val="00E21153"/>
    <w:rsid w:val="00E23A2D"/>
    <w:rsid w:val="00E37A90"/>
    <w:rsid w:val="00E41D1D"/>
    <w:rsid w:val="00E551CC"/>
    <w:rsid w:val="00E66831"/>
    <w:rsid w:val="00E73ADD"/>
    <w:rsid w:val="00E841A1"/>
    <w:rsid w:val="00E84685"/>
    <w:rsid w:val="00E84E92"/>
    <w:rsid w:val="00E90E34"/>
    <w:rsid w:val="00E92D04"/>
    <w:rsid w:val="00E94718"/>
    <w:rsid w:val="00E97086"/>
    <w:rsid w:val="00EA6363"/>
    <w:rsid w:val="00EB2F14"/>
    <w:rsid w:val="00EB638D"/>
    <w:rsid w:val="00EC585E"/>
    <w:rsid w:val="00ED424B"/>
    <w:rsid w:val="00EE3FF2"/>
    <w:rsid w:val="00EE733A"/>
    <w:rsid w:val="00EF5155"/>
    <w:rsid w:val="00F0331B"/>
    <w:rsid w:val="00F056FB"/>
    <w:rsid w:val="00F10ABD"/>
    <w:rsid w:val="00F17179"/>
    <w:rsid w:val="00F23DB1"/>
    <w:rsid w:val="00F23E39"/>
    <w:rsid w:val="00F27D5B"/>
    <w:rsid w:val="00F43F1B"/>
    <w:rsid w:val="00F44AEE"/>
    <w:rsid w:val="00F46BEC"/>
    <w:rsid w:val="00F502A3"/>
    <w:rsid w:val="00F55CED"/>
    <w:rsid w:val="00F56D66"/>
    <w:rsid w:val="00F75875"/>
    <w:rsid w:val="00F8079E"/>
    <w:rsid w:val="00F82214"/>
    <w:rsid w:val="00F82DB8"/>
    <w:rsid w:val="00F91E81"/>
    <w:rsid w:val="00F940F6"/>
    <w:rsid w:val="00FB0F36"/>
    <w:rsid w:val="00FB4AC1"/>
    <w:rsid w:val="00FB6D84"/>
    <w:rsid w:val="00FC1281"/>
    <w:rsid w:val="00FC68B4"/>
    <w:rsid w:val="00FE2A87"/>
    <w:rsid w:val="00FE4242"/>
    <w:rsid w:val="00FE43B4"/>
    <w:rsid w:val="00FE714C"/>
    <w:rsid w:val="00FF29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5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2957A4"/>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2957A4"/>
    <w:rPr>
      <w:rFonts w:ascii="Calibri" w:eastAsia="Calibri" w:hAnsi="Calibri" w:cs="Times New Roman"/>
      <w:sz w:val="20"/>
      <w:szCs w:val="20"/>
    </w:rPr>
  </w:style>
  <w:style w:type="paragraph" w:styleId="Title">
    <w:name w:val="Title"/>
    <w:basedOn w:val="Normal"/>
    <w:next w:val="Normal"/>
    <w:link w:val="TitleChar"/>
    <w:uiPriority w:val="10"/>
    <w:qFormat/>
    <w:rsid w:val="002957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957A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01BB3"/>
    <w:pPr>
      <w:ind w:left="720"/>
      <w:contextualSpacing/>
    </w:pPr>
    <w:rPr>
      <w:rFonts w:ascii="Calibri" w:eastAsia="Calibri" w:hAnsi="Calibri" w:cs="Times New Roman"/>
    </w:rPr>
  </w:style>
  <w:style w:type="character" w:styleId="EndnoteReference">
    <w:name w:val="endnote reference"/>
    <w:uiPriority w:val="99"/>
    <w:semiHidden/>
    <w:unhideWhenUsed/>
    <w:rsid w:val="00D01BB3"/>
    <w:rPr>
      <w:vertAlign w:val="superscript"/>
    </w:rPr>
  </w:style>
  <w:style w:type="character" w:styleId="Hyperlink">
    <w:name w:val="Hyperlink"/>
    <w:basedOn w:val="DefaultParagraphFont"/>
    <w:uiPriority w:val="99"/>
    <w:semiHidden/>
    <w:unhideWhenUsed/>
    <w:rsid w:val="008757A7"/>
    <w:rPr>
      <w:color w:val="0000FF"/>
      <w:u w:val="single"/>
    </w:rPr>
  </w:style>
  <w:style w:type="paragraph" w:styleId="BalloonText">
    <w:name w:val="Balloon Text"/>
    <w:basedOn w:val="Normal"/>
    <w:link w:val="BalloonTextChar"/>
    <w:uiPriority w:val="99"/>
    <w:semiHidden/>
    <w:unhideWhenUsed/>
    <w:rsid w:val="007544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41B"/>
    <w:rPr>
      <w:rFonts w:ascii="Tahoma" w:hAnsi="Tahoma" w:cs="Tahoma"/>
      <w:sz w:val="16"/>
      <w:szCs w:val="16"/>
    </w:rPr>
  </w:style>
  <w:style w:type="character" w:styleId="CommentReference">
    <w:name w:val="annotation reference"/>
    <w:basedOn w:val="DefaultParagraphFont"/>
    <w:uiPriority w:val="99"/>
    <w:semiHidden/>
    <w:unhideWhenUsed/>
    <w:rsid w:val="00DF3D2A"/>
    <w:rPr>
      <w:sz w:val="16"/>
      <w:szCs w:val="16"/>
    </w:rPr>
  </w:style>
  <w:style w:type="paragraph" w:styleId="CommentText">
    <w:name w:val="annotation text"/>
    <w:basedOn w:val="Normal"/>
    <w:link w:val="CommentTextChar"/>
    <w:uiPriority w:val="99"/>
    <w:semiHidden/>
    <w:unhideWhenUsed/>
    <w:rsid w:val="00DF3D2A"/>
    <w:pPr>
      <w:spacing w:line="240" w:lineRule="auto"/>
    </w:pPr>
    <w:rPr>
      <w:sz w:val="20"/>
      <w:szCs w:val="20"/>
    </w:rPr>
  </w:style>
  <w:style w:type="character" w:customStyle="1" w:styleId="CommentTextChar">
    <w:name w:val="Comment Text Char"/>
    <w:basedOn w:val="DefaultParagraphFont"/>
    <w:link w:val="CommentText"/>
    <w:uiPriority w:val="99"/>
    <w:semiHidden/>
    <w:rsid w:val="00DF3D2A"/>
    <w:rPr>
      <w:sz w:val="20"/>
      <w:szCs w:val="20"/>
    </w:rPr>
  </w:style>
  <w:style w:type="paragraph" w:styleId="CommentSubject">
    <w:name w:val="annotation subject"/>
    <w:basedOn w:val="CommentText"/>
    <w:next w:val="CommentText"/>
    <w:link w:val="CommentSubjectChar"/>
    <w:uiPriority w:val="99"/>
    <w:semiHidden/>
    <w:unhideWhenUsed/>
    <w:rsid w:val="00DF3D2A"/>
    <w:rPr>
      <w:b/>
      <w:bCs/>
    </w:rPr>
  </w:style>
  <w:style w:type="character" w:customStyle="1" w:styleId="CommentSubjectChar">
    <w:name w:val="Comment Subject Char"/>
    <w:basedOn w:val="CommentTextChar"/>
    <w:link w:val="CommentSubject"/>
    <w:uiPriority w:val="99"/>
    <w:semiHidden/>
    <w:rsid w:val="00DF3D2A"/>
    <w:rPr>
      <w:b/>
      <w:bCs/>
    </w:rPr>
  </w:style>
</w:styles>
</file>

<file path=word/webSettings.xml><?xml version="1.0" encoding="utf-8"?>
<w:webSettings xmlns:r="http://schemas.openxmlformats.org/officeDocument/2006/relationships" xmlns:w="http://schemas.openxmlformats.org/wordprocessingml/2006/main">
  <w:divs>
    <w:div w:id="14058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oleObject" Target="embeddings/oleObject5.bin"/><Relationship Id="rId40"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emf"/><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3.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John\Desktop\TR%20Switch\In%20Depth%20folder\TRS%20gain%20for%20std%20and%20LF%20boos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scatterChart>
        <c:scatterStyle val="smoothMarker"/>
        <c:ser>
          <c:idx val="0"/>
          <c:order val="0"/>
          <c:tx>
            <c:v>6db</c:v>
          </c:tx>
          <c:marker>
            <c:symbol val="none"/>
          </c:marker>
          <c:xVal>
            <c:numRef>
              <c:f>'Measured Gain'!$B$4:$B$31</c:f>
              <c:numCache>
                <c:formatCode>General</c:formatCode>
                <c:ptCount val="28"/>
                <c:pt idx="0">
                  <c:v>0.1</c:v>
                </c:pt>
                <c:pt idx="1">
                  <c:v>0.2</c:v>
                </c:pt>
                <c:pt idx="2">
                  <c:v>0.30000000000000032</c:v>
                </c:pt>
                <c:pt idx="3">
                  <c:v>0.4</c:v>
                </c:pt>
                <c:pt idx="4">
                  <c:v>0.5</c:v>
                </c:pt>
                <c:pt idx="5">
                  <c:v>0.60000000000000064</c:v>
                </c:pt>
                <c:pt idx="6">
                  <c:v>0.75000000000000688</c:v>
                </c:pt>
                <c:pt idx="7">
                  <c:v>1</c:v>
                </c:pt>
                <c:pt idx="8">
                  <c:v>1.5</c:v>
                </c:pt>
                <c:pt idx="9">
                  <c:v>2</c:v>
                </c:pt>
                <c:pt idx="10">
                  <c:v>3</c:v>
                </c:pt>
                <c:pt idx="11">
                  <c:v>5</c:v>
                </c:pt>
                <c:pt idx="12">
                  <c:v>7</c:v>
                </c:pt>
                <c:pt idx="13">
                  <c:v>10</c:v>
                </c:pt>
                <c:pt idx="14">
                  <c:v>15</c:v>
                </c:pt>
                <c:pt idx="15">
                  <c:v>20</c:v>
                </c:pt>
                <c:pt idx="16">
                  <c:v>30</c:v>
                </c:pt>
                <c:pt idx="17">
                  <c:v>35</c:v>
                </c:pt>
                <c:pt idx="18">
                  <c:v>40</c:v>
                </c:pt>
                <c:pt idx="19">
                  <c:v>45</c:v>
                </c:pt>
                <c:pt idx="20">
                  <c:v>46</c:v>
                </c:pt>
                <c:pt idx="21">
                  <c:v>47</c:v>
                </c:pt>
                <c:pt idx="22">
                  <c:v>48</c:v>
                </c:pt>
                <c:pt idx="23">
                  <c:v>49</c:v>
                </c:pt>
                <c:pt idx="24">
                  <c:v>50</c:v>
                </c:pt>
                <c:pt idx="25">
                  <c:v>51</c:v>
                </c:pt>
                <c:pt idx="26">
                  <c:v>52</c:v>
                </c:pt>
                <c:pt idx="27">
                  <c:v>55</c:v>
                </c:pt>
              </c:numCache>
            </c:numRef>
          </c:xVal>
          <c:yVal>
            <c:numRef>
              <c:f>'Measured Gain'!$C$4:$C$31</c:f>
              <c:numCache>
                <c:formatCode>General</c:formatCode>
                <c:ptCount val="28"/>
                <c:pt idx="0">
                  <c:v>-10</c:v>
                </c:pt>
                <c:pt idx="1">
                  <c:v>-5</c:v>
                </c:pt>
                <c:pt idx="2">
                  <c:v>-4</c:v>
                </c:pt>
                <c:pt idx="3">
                  <c:v>-2</c:v>
                </c:pt>
                <c:pt idx="4">
                  <c:v>-0.70000000000000062</c:v>
                </c:pt>
                <c:pt idx="5">
                  <c:v>0</c:v>
                </c:pt>
                <c:pt idx="6">
                  <c:v>1.5</c:v>
                </c:pt>
                <c:pt idx="7">
                  <c:v>2</c:v>
                </c:pt>
                <c:pt idx="8">
                  <c:v>3.5</c:v>
                </c:pt>
                <c:pt idx="9">
                  <c:v>3.8</c:v>
                </c:pt>
                <c:pt idx="10">
                  <c:v>4</c:v>
                </c:pt>
                <c:pt idx="11">
                  <c:v>4</c:v>
                </c:pt>
                <c:pt idx="12">
                  <c:v>4</c:v>
                </c:pt>
                <c:pt idx="13">
                  <c:v>4</c:v>
                </c:pt>
                <c:pt idx="14">
                  <c:v>4.5</c:v>
                </c:pt>
                <c:pt idx="15">
                  <c:v>5</c:v>
                </c:pt>
                <c:pt idx="16">
                  <c:v>6</c:v>
                </c:pt>
                <c:pt idx="17">
                  <c:v>6</c:v>
                </c:pt>
                <c:pt idx="18">
                  <c:v>8</c:v>
                </c:pt>
                <c:pt idx="19">
                  <c:v>12</c:v>
                </c:pt>
                <c:pt idx="20">
                  <c:v>14</c:v>
                </c:pt>
                <c:pt idx="21">
                  <c:v>15</c:v>
                </c:pt>
                <c:pt idx="22">
                  <c:v>17</c:v>
                </c:pt>
                <c:pt idx="23">
                  <c:v>17.8</c:v>
                </c:pt>
                <c:pt idx="24">
                  <c:v>17.5</c:v>
                </c:pt>
                <c:pt idx="25">
                  <c:v>17</c:v>
                </c:pt>
                <c:pt idx="26">
                  <c:v>15</c:v>
                </c:pt>
                <c:pt idx="27">
                  <c:v>14</c:v>
                </c:pt>
              </c:numCache>
            </c:numRef>
          </c:yVal>
          <c:smooth val="1"/>
        </c:ser>
        <c:ser>
          <c:idx val="2"/>
          <c:order val="1"/>
          <c:tx>
            <c:v>Max+'Measured data'!$B$4:$B$31</c:v>
          </c:tx>
          <c:marker>
            <c:symbol val="none"/>
          </c:marker>
          <c:xVal>
            <c:numRef>
              <c:f>'Measured Gain'!$B$4:$B$31</c:f>
              <c:numCache>
                <c:formatCode>General</c:formatCode>
                <c:ptCount val="28"/>
                <c:pt idx="0">
                  <c:v>0.1</c:v>
                </c:pt>
                <c:pt idx="1">
                  <c:v>0.2</c:v>
                </c:pt>
                <c:pt idx="2">
                  <c:v>0.30000000000000032</c:v>
                </c:pt>
                <c:pt idx="3">
                  <c:v>0.4</c:v>
                </c:pt>
                <c:pt idx="4">
                  <c:v>0.5</c:v>
                </c:pt>
                <c:pt idx="5">
                  <c:v>0.60000000000000064</c:v>
                </c:pt>
                <c:pt idx="6">
                  <c:v>0.75000000000000688</c:v>
                </c:pt>
                <c:pt idx="7">
                  <c:v>1</c:v>
                </c:pt>
                <c:pt idx="8">
                  <c:v>1.5</c:v>
                </c:pt>
                <c:pt idx="9">
                  <c:v>2</c:v>
                </c:pt>
                <c:pt idx="10">
                  <c:v>3</c:v>
                </c:pt>
                <c:pt idx="11">
                  <c:v>5</c:v>
                </c:pt>
                <c:pt idx="12">
                  <c:v>7</c:v>
                </c:pt>
                <c:pt idx="13">
                  <c:v>10</c:v>
                </c:pt>
                <c:pt idx="14">
                  <c:v>15</c:v>
                </c:pt>
                <c:pt idx="15">
                  <c:v>20</c:v>
                </c:pt>
                <c:pt idx="16">
                  <c:v>30</c:v>
                </c:pt>
                <c:pt idx="17">
                  <c:v>35</c:v>
                </c:pt>
                <c:pt idx="18">
                  <c:v>40</c:v>
                </c:pt>
                <c:pt idx="19">
                  <c:v>45</c:v>
                </c:pt>
                <c:pt idx="20">
                  <c:v>46</c:v>
                </c:pt>
                <c:pt idx="21">
                  <c:v>47</c:v>
                </c:pt>
                <c:pt idx="22">
                  <c:v>48</c:v>
                </c:pt>
                <c:pt idx="23">
                  <c:v>49</c:v>
                </c:pt>
                <c:pt idx="24">
                  <c:v>50</c:v>
                </c:pt>
                <c:pt idx="25">
                  <c:v>51</c:v>
                </c:pt>
                <c:pt idx="26">
                  <c:v>52</c:v>
                </c:pt>
                <c:pt idx="27">
                  <c:v>55</c:v>
                </c:pt>
              </c:numCache>
            </c:numRef>
          </c:xVal>
          <c:yVal>
            <c:numRef>
              <c:f>'Measured Gain'!$D$4:$D$31</c:f>
              <c:numCache>
                <c:formatCode>General</c:formatCode>
                <c:ptCount val="28"/>
                <c:pt idx="0">
                  <c:v>-5</c:v>
                </c:pt>
                <c:pt idx="1">
                  <c:v>0</c:v>
                </c:pt>
                <c:pt idx="2">
                  <c:v>3</c:v>
                </c:pt>
                <c:pt idx="3">
                  <c:v>4</c:v>
                </c:pt>
                <c:pt idx="4">
                  <c:v>5</c:v>
                </c:pt>
                <c:pt idx="5">
                  <c:v>6</c:v>
                </c:pt>
                <c:pt idx="6">
                  <c:v>6.5</c:v>
                </c:pt>
                <c:pt idx="7">
                  <c:v>8</c:v>
                </c:pt>
                <c:pt idx="8">
                  <c:v>10</c:v>
                </c:pt>
                <c:pt idx="9">
                  <c:v>12</c:v>
                </c:pt>
                <c:pt idx="10">
                  <c:v>14</c:v>
                </c:pt>
                <c:pt idx="11">
                  <c:v>14.5</c:v>
                </c:pt>
                <c:pt idx="12">
                  <c:v>14</c:v>
                </c:pt>
                <c:pt idx="13">
                  <c:v>13</c:v>
                </c:pt>
                <c:pt idx="14">
                  <c:v>12</c:v>
                </c:pt>
                <c:pt idx="15">
                  <c:v>11</c:v>
                </c:pt>
                <c:pt idx="16">
                  <c:v>10</c:v>
                </c:pt>
                <c:pt idx="17">
                  <c:v>10</c:v>
                </c:pt>
                <c:pt idx="18">
                  <c:v>12.5</c:v>
                </c:pt>
                <c:pt idx="19">
                  <c:v>14</c:v>
                </c:pt>
                <c:pt idx="20">
                  <c:v>16</c:v>
                </c:pt>
                <c:pt idx="21">
                  <c:v>17</c:v>
                </c:pt>
                <c:pt idx="22">
                  <c:v>19</c:v>
                </c:pt>
                <c:pt idx="23">
                  <c:v>20</c:v>
                </c:pt>
                <c:pt idx="24">
                  <c:v>20</c:v>
                </c:pt>
                <c:pt idx="25">
                  <c:v>19.5</c:v>
                </c:pt>
                <c:pt idx="26">
                  <c:v>17</c:v>
                </c:pt>
                <c:pt idx="27">
                  <c:v>13</c:v>
                </c:pt>
              </c:numCache>
            </c:numRef>
          </c:yVal>
          <c:smooth val="1"/>
        </c:ser>
        <c:ser>
          <c:idx val="1"/>
          <c:order val="2"/>
          <c:tx>
            <c:v>Min+'Measured data'!$J$6:$J$14</c:v>
          </c:tx>
          <c:marker>
            <c:symbol val="none"/>
          </c:marker>
          <c:xVal>
            <c:numRef>
              <c:f>'Measured Gain'!$B$4:$B$31</c:f>
              <c:numCache>
                <c:formatCode>General</c:formatCode>
                <c:ptCount val="28"/>
                <c:pt idx="0">
                  <c:v>0.1</c:v>
                </c:pt>
                <c:pt idx="1">
                  <c:v>0.2</c:v>
                </c:pt>
                <c:pt idx="2">
                  <c:v>0.30000000000000032</c:v>
                </c:pt>
                <c:pt idx="3">
                  <c:v>0.4</c:v>
                </c:pt>
                <c:pt idx="4">
                  <c:v>0.5</c:v>
                </c:pt>
                <c:pt idx="5">
                  <c:v>0.60000000000000064</c:v>
                </c:pt>
                <c:pt idx="6">
                  <c:v>0.75000000000000688</c:v>
                </c:pt>
                <c:pt idx="7">
                  <c:v>1</c:v>
                </c:pt>
                <c:pt idx="8">
                  <c:v>1.5</c:v>
                </c:pt>
                <c:pt idx="9">
                  <c:v>2</c:v>
                </c:pt>
                <c:pt idx="10">
                  <c:v>3</c:v>
                </c:pt>
                <c:pt idx="11">
                  <c:v>5</c:v>
                </c:pt>
                <c:pt idx="12">
                  <c:v>7</c:v>
                </c:pt>
                <c:pt idx="13">
                  <c:v>10</c:v>
                </c:pt>
                <c:pt idx="14">
                  <c:v>15</c:v>
                </c:pt>
                <c:pt idx="15">
                  <c:v>20</c:v>
                </c:pt>
                <c:pt idx="16">
                  <c:v>30</c:v>
                </c:pt>
                <c:pt idx="17">
                  <c:v>35</c:v>
                </c:pt>
                <c:pt idx="18">
                  <c:v>40</c:v>
                </c:pt>
                <c:pt idx="19">
                  <c:v>45</c:v>
                </c:pt>
                <c:pt idx="20">
                  <c:v>46</c:v>
                </c:pt>
                <c:pt idx="21">
                  <c:v>47</c:v>
                </c:pt>
                <c:pt idx="22">
                  <c:v>48</c:v>
                </c:pt>
                <c:pt idx="23">
                  <c:v>49</c:v>
                </c:pt>
                <c:pt idx="24">
                  <c:v>50</c:v>
                </c:pt>
                <c:pt idx="25">
                  <c:v>51</c:v>
                </c:pt>
                <c:pt idx="26">
                  <c:v>52</c:v>
                </c:pt>
                <c:pt idx="27">
                  <c:v>55</c:v>
                </c:pt>
              </c:numCache>
            </c:numRef>
          </c:xVal>
          <c:yVal>
            <c:numRef>
              <c:f>'Measured Gain'!$E$4:$E$31</c:f>
              <c:numCache>
                <c:formatCode>General</c:formatCode>
                <c:ptCount val="28"/>
                <c:pt idx="0">
                  <c:v>-25</c:v>
                </c:pt>
                <c:pt idx="1">
                  <c:v>-18</c:v>
                </c:pt>
                <c:pt idx="2">
                  <c:v>-16</c:v>
                </c:pt>
                <c:pt idx="3">
                  <c:v>-15.5</c:v>
                </c:pt>
                <c:pt idx="4">
                  <c:v>-15</c:v>
                </c:pt>
                <c:pt idx="5">
                  <c:v>-15</c:v>
                </c:pt>
                <c:pt idx="6">
                  <c:v>-15</c:v>
                </c:pt>
                <c:pt idx="7">
                  <c:v>-15.5</c:v>
                </c:pt>
                <c:pt idx="8">
                  <c:v>-14.5</c:v>
                </c:pt>
                <c:pt idx="9">
                  <c:v>-13</c:v>
                </c:pt>
                <c:pt idx="10">
                  <c:v>-12</c:v>
                </c:pt>
                <c:pt idx="11">
                  <c:v>-9.5</c:v>
                </c:pt>
                <c:pt idx="12">
                  <c:v>-8</c:v>
                </c:pt>
                <c:pt idx="13">
                  <c:v>-7</c:v>
                </c:pt>
                <c:pt idx="14">
                  <c:v>-7.5</c:v>
                </c:pt>
                <c:pt idx="15">
                  <c:v>-7</c:v>
                </c:pt>
                <c:pt idx="16">
                  <c:v>-5</c:v>
                </c:pt>
                <c:pt idx="17">
                  <c:v>-4.5</c:v>
                </c:pt>
                <c:pt idx="18">
                  <c:v>-2.5</c:v>
                </c:pt>
                <c:pt idx="19">
                  <c:v>2.5</c:v>
                </c:pt>
                <c:pt idx="20">
                  <c:v>3</c:v>
                </c:pt>
                <c:pt idx="21">
                  <c:v>4.5</c:v>
                </c:pt>
                <c:pt idx="22">
                  <c:v>5</c:v>
                </c:pt>
                <c:pt idx="23">
                  <c:v>5.5</c:v>
                </c:pt>
                <c:pt idx="24">
                  <c:v>5</c:v>
                </c:pt>
                <c:pt idx="25">
                  <c:v>5</c:v>
                </c:pt>
                <c:pt idx="26">
                  <c:v>5</c:v>
                </c:pt>
                <c:pt idx="27">
                  <c:v>3</c:v>
                </c:pt>
              </c:numCache>
            </c:numRef>
          </c:yVal>
          <c:smooth val="1"/>
        </c:ser>
        <c:ser>
          <c:idx val="3"/>
          <c:order val="3"/>
          <c:tx>
            <c:v>Add 1MH</c:v>
          </c:tx>
          <c:spPr>
            <a:ln>
              <a:prstDash val="dash"/>
            </a:ln>
          </c:spPr>
          <c:marker>
            <c:symbol val="none"/>
          </c:marker>
          <c:xVal>
            <c:numRef>
              <c:f>'Measured Gain'!$B$4:$B$19</c:f>
              <c:numCache>
                <c:formatCode>General</c:formatCode>
                <c:ptCount val="16"/>
                <c:pt idx="0">
                  <c:v>0.1</c:v>
                </c:pt>
                <c:pt idx="1">
                  <c:v>0.2</c:v>
                </c:pt>
                <c:pt idx="2">
                  <c:v>0.30000000000000032</c:v>
                </c:pt>
                <c:pt idx="3">
                  <c:v>0.4</c:v>
                </c:pt>
                <c:pt idx="4">
                  <c:v>0.5</c:v>
                </c:pt>
                <c:pt idx="5">
                  <c:v>0.60000000000000064</c:v>
                </c:pt>
                <c:pt idx="6">
                  <c:v>0.75000000000000688</c:v>
                </c:pt>
                <c:pt idx="7">
                  <c:v>1</c:v>
                </c:pt>
                <c:pt idx="8">
                  <c:v>1.5</c:v>
                </c:pt>
                <c:pt idx="9">
                  <c:v>2</c:v>
                </c:pt>
                <c:pt idx="10">
                  <c:v>3</c:v>
                </c:pt>
                <c:pt idx="11">
                  <c:v>5</c:v>
                </c:pt>
                <c:pt idx="12">
                  <c:v>7</c:v>
                </c:pt>
                <c:pt idx="13">
                  <c:v>10</c:v>
                </c:pt>
                <c:pt idx="14">
                  <c:v>15</c:v>
                </c:pt>
                <c:pt idx="15">
                  <c:v>20</c:v>
                </c:pt>
              </c:numCache>
            </c:numRef>
          </c:xVal>
          <c:yVal>
            <c:numRef>
              <c:f>'Measured Gain'!$G$4:$G$19</c:f>
              <c:numCache>
                <c:formatCode>General</c:formatCode>
                <c:ptCount val="16"/>
                <c:pt idx="0">
                  <c:v>6</c:v>
                </c:pt>
                <c:pt idx="1">
                  <c:v>17</c:v>
                </c:pt>
                <c:pt idx="2">
                  <c:v>21</c:v>
                </c:pt>
                <c:pt idx="3">
                  <c:v>23.5</c:v>
                </c:pt>
                <c:pt idx="4">
                  <c:v>24.5</c:v>
                </c:pt>
                <c:pt idx="5">
                  <c:v>25</c:v>
                </c:pt>
                <c:pt idx="6">
                  <c:v>25.5</c:v>
                </c:pt>
                <c:pt idx="7">
                  <c:v>25.5</c:v>
                </c:pt>
                <c:pt idx="8">
                  <c:v>25</c:v>
                </c:pt>
                <c:pt idx="9">
                  <c:v>24.5</c:v>
                </c:pt>
                <c:pt idx="10">
                  <c:v>23</c:v>
                </c:pt>
                <c:pt idx="11">
                  <c:v>19.5</c:v>
                </c:pt>
                <c:pt idx="12">
                  <c:v>16</c:v>
                </c:pt>
                <c:pt idx="13">
                  <c:v>14.5</c:v>
                </c:pt>
                <c:pt idx="14">
                  <c:v>13</c:v>
                </c:pt>
                <c:pt idx="15">
                  <c:v>10</c:v>
                </c:pt>
              </c:numCache>
            </c:numRef>
          </c:yVal>
          <c:smooth val="1"/>
        </c:ser>
        <c:axId val="100744192"/>
        <c:axId val="104732544"/>
      </c:scatterChart>
      <c:valAx>
        <c:axId val="100744192"/>
        <c:scaling>
          <c:logBase val="10"/>
          <c:orientation val="minMax"/>
          <c:max val="60"/>
          <c:min val="0.1"/>
        </c:scaling>
        <c:axPos val="b"/>
        <c:majorGridlines/>
        <c:minorGridlines/>
        <c:numFmt formatCode="General" sourceLinked="1"/>
        <c:tickLblPos val="nextTo"/>
        <c:crossAx val="104732544"/>
        <c:crossesAt val="-30"/>
        <c:crossBetween val="midCat"/>
      </c:valAx>
      <c:valAx>
        <c:axId val="104732544"/>
        <c:scaling>
          <c:orientation val="minMax"/>
        </c:scaling>
        <c:axPos val="l"/>
        <c:majorGridlines/>
        <c:minorGridlines/>
        <c:numFmt formatCode="General" sourceLinked="1"/>
        <c:tickLblPos val="low"/>
        <c:crossAx val="100744192"/>
        <c:crossesAt val="0.1"/>
        <c:crossBetween val="midCat"/>
      </c:valAx>
    </c:plotArea>
    <c:plotVisOnly val="1"/>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F67AF-C58D-4638-A56E-F771A48F5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12</Pages>
  <Words>2564</Words>
  <Characters>14619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ANYONE</cp:lastModifiedBy>
  <cp:revision>15</cp:revision>
  <dcterms:created xsi:type="dcterms:W3CDTF">2018-07-07T22:05:00Z</dcterms:created>
  <dcterms:modified xsi:type="dcterms:W3CDTF">2018-07-08T00:29:00Z</dcterms:modified>
</cp:coreProperties>
</file>